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25BBE" w14:textId="07DEA7CF" w:rsidR="00025012" w:rsidRPr="00965294" w:rsidRDefault="00025012" w:rsidP="00025012">
      <w:pPr>
        <w:spacing w:before="100" w:beforeAutospacing="1" w:after="100" w:afterAutospacing="1" w:line="240" w:lineRule="auto"/>
        <w:rPr>
          <w:rFonts w:ascii="Tahoma" w:eastAsia="Times New Roman" w:hAnsi="Tahoma" w:cs="Tahoma"/>
          <w:b/>
          <w:bCs/>
          <w:lang w:val="en" w:eastAsia="en-GB"/>
        </w:rPr>
      </w:pPr>
      <w:r w:rsidRPr="00965294">
        <w:rPr>
          <w:rFonts w:ascii="Tahoma" w:eastAsia="Times New Roman" w:hAnsi="Tahoma" w:cs="Tahoma"/>
          <w:b/>
          <w:bCs/>
          <w:lang w:val="en" w:eastAsia="en-GB"/>
        </w:rPr>
        <w:t>CORPORATE GOVERNANCE</w:t>
      </w:r>
    </w:p>
    <w:p w14:paraId="6BB075C7" w14:textId="14D63668" w:rsidR="00025012" w:rsidRPr="00965294" w:rsidRDefault="00025012" w:rsidP="00025012">
      <w:pPr>
        <w:spacing w:before="100" w:beforeAutospacing="1" w:after="100" w:afterAutospacing="1" w:line="240" w:lineRule="auto"/>
        <w:rPr>
          <w:rFonts w:ascii="Tahoma" w:eastAsia="Times New Roman" w:hAnsi="Tahoma" w:cs="Tahoma"/>
          <w:lang w:val="en" w:eastAsia="en-GB"/>
        </w:rPr>
      </w:pPr>
      <w:r w:rsidRPr="00965294">
        <w:rPr>
          <w:rFonts w:ascii="Tahoma" w:eastAsia="Times New Roman" w:hAnsi="Tahoma" w:cs="Tahoma"/>
          <w:lang w:val="en" w:eastAsia="en-GB"/>
        </w:rPr>
        <w:t xml:space="preserve">The Company is committed to the principles of Corporate Governance and Code of best practices and therefore takes account of and complies with the principles of good corporate governance. At Guinea Insurance Plc, the Board is committed to full disclosure and transparency in providing information to all stakeholders. </w:t>
      </w:r>
      <w:r w:rsidRPr="00965294">
        <w:rPr>
          <w:rFonts w:ascii="Tahoma" w:eastAsia="Times New Roman" w:hAnsi="Tahoma" w:cs="Tahoma"/>
          <w:lang w:val="en" w:eastAsia="en-GB"/>
        </w:rPr>
        <w:br/>
      </w:r>
      <w:r w:rsidRPr="00965294">
        <w:rPr>
          <w:rFonts w:ascii="Tahoma" w:eastAsia="Times New Roman" w:hAnsi="Tahoma" w:cs="Tahoma"/>
          <w:lang w:val="en" w:eastAsia="en-GB"/>
        </w:rPr>
        <w:br/>
        <w:t xml:space="preserve">Corporate Governance Policies are designed to ensure the protection of the </w:t>
      </w:r>
      <w:proofErr w:type="gramStart"/>
      <w:r w:rsidRPr="00965294">
        <w:rPr>
          <w:rFonts w:ascii="Tahoma" w:eastAsia="Times New Roman" w:hAnsi="Tahoma" w:cs="Tahoma"/>
          <w:lang w:val="en" w:eastAsia="en-GB"/>
        </w:rPr>
        <w:t>long term</w:t>
      </w:r>
      <w:proofErr w:type="gramEnd"/>
      <w:r w:rsidRPr="00965294">
        <w:rPr>
          <w:rFonts w:ascii="Tahoma" w:eastAsia="Times New Roman" w:hAnsi="Tahoma" w:cs="Tahoma"/>
          <w:lang w:val="en" w:eastAsia="en-GB"/>
        </w:rPr>
        <w:t xml:space="preserve"> interest of all stakeholders in consideration of this therefore, the Board exercises the best of judgment in policy making, monitoring executive actions and directing the Company's strategies.</w:t>
      </w:r>
    </w:p>
    <w:p w14:paraId="6BA3549E" w14:textId="4C89B518" w:rsidR="00025012" w:rsidRPr="00965294" w:rsidRDefault="00025012" w:rsidP="00025012">
      <w:pPr>
        <w:spacing w:before="100" w:beforeAutospacing="1" w:after="100" w:afterAutospacing="1" w:line="240" w:lineRule="auto"/>
        <w:rPr>
          <w:rFonts w:ascii="Tahoma" w:eastAsia="Times New Roman" w:hAnsi="Tahoma" w:cs="Tahoma"/>
          <w:lang w:val="en" w:eastAsia="en-GB"/>
        </w:rPr>
      </w:pPr>
      <w:r w:rsidRPr="00965294">
        <w:rPr>
          <w:rFonts w:ascii="Tahoma" w:eastAsia="Times New Roman" w:hAnsi="Tahoma" w:cs="Tahoma"/>
          <w:lang w:val="en" w:eastAsia="en-GB"/>
        </w:rPr>
        <w:t xml:space="preserve">Directors also meet with shareholders at the Annual General Meetings and shareholders forum convened by the company. </w:t>
      </w:r>
      <w:r w:rsidRPr="00965294">
        <w:rPr>
          <w:rFonts w:ascii="Tahoma" w:eastAsia="Times New Roman" w:hAnsi="Tahoma" w:cs="Tahoma"/>
          <w:lang w:val="en" w:eastAsia="en-GB"/>
        </w:rPr>
        <w:br/>
        <w:t xml:space="preserve">The policies of the Board are designed to maintain its distinct duty as the link between shareholders and the Company's management led by the </w:t>
      </w:r>
      <w:r w:rsidR="00EA2793" w:rsidRPr="00965294">
        <w:rPr>
          <w:rFonts w:ascii="Tahoma" w:eastAsia="Times New Roman" w:hAnsi="Tahoma" w:cs="Tahoma"/>
          <w:lang w:val="en" w:eastAsia="en-GB"/>
        </w:rPr>
        <w:t xml:space="preserve">Managing Director/ </w:t>
      </w:r>
      <w:r w:rsidRPr="00965294">
        <w:rPr>
          <w:rFonts w:ascii="Tahoma" w:eastAsia="Times New Roman" w:hAnsi="Tahoma" w:cs="Tahoma"/>
          <w:lang w:val="en" w:eastAsia="en-GB"/>
        </w:rPr>
        <w:t>Chief Executive Officer.</w:t>
      </w:r>
    </w:p>
    <w:p w14:paraId="73F21F04" w14:textId="60059DAA" w:rsidR="00025012" w:rsidRPr="00965294" w:rsidRDefault="00025012" w:rsidP="00025012">
      <w:pPr>
        <w:spacing w:before="100" w:beforeAutospacing="1" w:after="100" w:afterAutospacing="1" w:line="240" w:lineRule="auto"/>
        <w:rPr>
          <w:rFonts w:ascii="Tahoma" w:eastAsia="Times New Roman" w:hAnsi="Tahoma" w:cs="Tahoma"/>
          <w:lang w:val="en" w:eastAsia="en-GB"/>
        </w:rPr>
      </w:pPr>
      <w:r w:rsidRPr="00965294">
        <w:rPr>
          <w:rFonts w:ascii="Tahoma" w:eastAsia="Times New Roman" w:hAnsi="Tahoma" w:cs="Tahoma"/>
          <w:lang w:val="en" w:eastAsia="en-GB"/>
        </w:rPr>
        <w:t xml:space="preserve">The Board of Directors is made up of </w:t>
      </w:r>
      <w:r w:rsidR="00EA2793" w:rsidRPr="00965294">
        <w:rPr>
          <w:rFonts w:ascii="Tahoma" w:eastAsia="Times New Roman" w:hAnsi="Tahoma" w:cs="Tahoma"/>
          <w:lang w:val="en" w:eastAsia="en-GB"/>
        </w:rPr>
        <w:t>Twelve</w:t>
      </w:r>
      <w:r w:rsidRPr="00965294">
        <w:rPr>
          <w:rFonts w:ascii="Tahoma" w:eastAsia="Times New Roman" w:hAnsi="Tahoma" w:cs="Tahoma"/>
          <w:lang w:val="en" w:eastAsia="en-GB"/>
        </w:rPr>
        <w:t xml:space="preserve"> (</w:t>
      </w:r>
      <w:r w:rsidR="00EA2793" w:rsidRPr="00965294">
        <w:rPr>
          <w:rFonts w:ascii="Tahoma" w:eastAsia="Times New Roman" w:hAnsi="Tahoma" w:cs="Tahoma"/>
          <w:lang w:val="en" w:eastAsia="en-GB"/>
        </w:rPr>
        <w:t>12</w:t>
      </w:r>
      <w:r w:rsidRPr="00965294">
        <w:rPr>
          <w:rFonts w:ascii="Tahoma" w:eastAsia="Times New Roman" w:hAnsi="Tahoma" w:cs="Tahoma"/>
          <w:lang w:val="en" w:eastAsia="en-GB"/>
        </w:rPr>
        <w:t xml:space="preserve">) Directors comprising </w:t>
      </w:r>
      <w:r w:rsidR="00EA2793" w:rsidRPr="00965294">
        <w:rPr>
          <w:rFonts w:ascii="Tahoma" w:eastAsia="Times New Roman" w:hAnsi="Tahoma" w:cs="Tahoma"/>
          <w:lang w:val="en" w:eastAsia="en-GB"/>
        </w:rPr>
        <w:t>Eight</w:t>
      </w:r>
      <w:r w:rsidRPr="00965294">
        <w:rPr>
          <w:rFonts w:ascii="Tahoma" w:eastAsia="Times New Roman" w:hAnsi="Tahoma" w:cs="Tahoma"/>
          <w:lang w:val="en" w:eastAsia="en-GB"/>
        </w:rPr>
        <w:t xml:space="preserve"> (</w:t>
      </w:r>
      <w:r w:rsidR="00EA2793" w:rsidRPr="00965294">
        <w:rPr>
          <w:rFonts w:ascii="Tahoma" w:eastAsia="Times New Roman" w:hAnsi="Tahoma" w:cs="Tahoma"/>
          <w:lang w:val="en" w:eastAsia="en-GB"/>
        </w:rPr>
        <w:t>8</w:t>
      </w:r>
      <w:r w:rsidRPr="00965294">
        <w:rPr>
          <w:rFonts w:ascii="Tahoma" w:eastAsia="Times New Roman" w:hAnsi="Tahoma" w:cs="Tahoma"/>
          <w:lang w:val="en" w:eastAsia="en-GB"/>
        </w:rPr>
        <w:t xml:space="preserve">) Non -Executive Directors and </w:t>
      </w:r>
      <w:r w:rsidR="00EA2793" w:rsidRPr="00965294">
        <w:rPr>
          <w:rFonts w:ascii="Tahoma" w:eastAsia="Times New Roman" w:hAnsi="Tahoma" w:cs="Tahoma"/>
          <w:lang w:val="en" w:eastAsia="en-GB"/>
        </w:rPr>
        <w:t>four</w:t>
      </w:r>
      <w:r w:rsidRPr="00965294">
        <w:rPr>
          <w:rFonts w:ascii="Tahoma" w:eastAsia="Times New Roman" w:hAnsi="Tahoma" w:cs="Tahoma"/>
          <w:lang w:val="en" w:eastAsia="en-GB"/>
        </w:rPr>
        <w:t xml:space="preserve"> (</w:t>
      </w:r>
      <w:r w:rsidR="00EA2793" w:rsidRPr="00965294">
        <w:rPr>
          <w:rFonts w:ascii="Tahoma" w:eastAsia="Times New Roman" w:hAnsi="Tahoma" w:cs="Tahoma"/>
          <w:lang w:val="en" w:eastAsia="en-GB"/>
        </w:rPr>
        <w:t>4</w:t>
      </w:r>
      <w:r w:rsidRPr="00965294">
        <w:rPr>
          <w:rFonts w:ascii="Tahoma" w:eastAsia="Times New Roman" w:hAnsi="Tahoma" w:cs="Tahoma"/>
          <w:lang w:val="en" w:eastAsia="en-GB"/>
        </w:rPr>
        <w:t>) Executive Director</w:t>
      </w:r>
      <w:r w:rsidR="00EA2793" w:rsidRPr="00965294">
        <w:rPr>
          <w:rFonts w:ascii="Tahoma" w:eastAsia="Times New Roman" w:hAnsi="Tahoma" w:cs="Tahoma"/>
          <w:lang w:val="en" w:eastAsia="en-GB"/>
        </w:rPr>
        <w:t>s.</w:t>
      </w:r>
      <w:r w:rsidRPr="00965294">
        <w:rPr>
          <w:rFonts w:ascii="Tahoma" w:eastAsia="Times New Roman" w:hAnsi="Tahoma" w:cs="Tahoma"/>
          <w:lang w:val="en" w:eastAsia="en-GB"/>
        </w:rPr>
        <w:t xml:space="preserve"> </w:t>
      </w:r>
    </w:p>
    <w:p w14:paraId="2A9CD2C4" w14:textId="642B2DA9" w:rsidR="00025012" w:rsidRPr="00965294" w:rsidRDefault="00025012" w:rsidP="00025012">
      <w:pPr>
        <w:spacing w:before="100" w:beforeAutospacing="1" w:after="100" w:afterAutospacing="1" w:line="240" w:lineRule="auto"/>
        <w:rPr>
          <w:rFonts w:ascii="Tahoma" w:eastAsia="Times New Roman" w:hAnsi="Tahoma" w:cs="Tahoma"/>
          <w:lang w:val="en" w:eastAsia="en-GB"/>
        </w:rPr>
      </w:pPr>
      <w:r w:rsidRPr="00965294">
        <w:rPr>
          <w:rFonts w:ascii="Tahoma" w:eastAsia="Times New Roman" w:hAnsi="Tahoma" w:cs="Tahoma"/>
          <w:lang w:val="en" w:eastAsia="en-GB"/>
        </w:rPr>
        <w:t xml:space="preserve">We confirm that our </w:t>
      </w:r>
      <w:proofErr w:type="spellStart"/>
      <w:proofErr w:type="gramStart"/>
      <w:r w:rsidRPr="00965294">
        <w:rPr>
          <w:rFonts w:ascii="Tahoma" w:eastAsia="Times New Roman" w:hAnsi="Tahoma" w:cs="Tahoma"/>
          <w:lang w:val="en" w:eastAsia="en-GB"/>
        </w:rPr>
        <w:t>Non Executive</w:t>
      </w:r>
      <w:proofErr w:type="spellEnd"/>
      <w:proofErr w:type="gramEnd"/>
      <w:r w:rsidRPr="00965294">
        <w:rPr>
          <w:rFonts w:ascii="Tahoma" w:eastAsia="Times New Roman" w:hAnsi="Tahoma" w:cs="Tahoma"/>
          <w:lang w:val="en" w:eastAsia="en-GB"/>
        </w:rPr>
        <w:t xml:space="preserve"> Directors are of strong </w:t>
      </w:r>
      <w:proofErr w:type="spellStart"/>
      <w:r w:rsidRPr="00965294">
        <w:rPr>
          <w:rFonts w:ascii="Tahoma" w:eastAsia="Times New Roman" w:hAnsi="Tahoma" w:cs="Tahoma"/>
          <w:lang w:val="en" w:eastAsia="en-GB"/>
        </w:rPr>
        <w:t>calibre</w:t>
      </w:r>
      <w:proofErr w:type="spellEnd"/>
      <w:r w:rsidRPr="00965294">
        <w:rPr>
          <w:rFonts w:ascii="Tahoma" w:eastAsia="Times New Roman" w:hAnsi="Tahoma" w:cs="Tahoma"/>
          <w:lang w:val="en" w:eastAsia="en-GB"/>
        </w:rPr>
        <w:t xml:space="preserve"> and contribute actively to Board deliberations and decision making. However, Non-Executive Directors are not appointed for a fixed period. There is a requirement in article 97 of the Company's memorandum and articles of association, whereby one-third (1/3) of Non-Executive Directors retire by rotation at every Annual General Meeting</w:t>
      </w:r>
      <w:r w:rsidR="00D55BBB" w:rsidRPr="00965294">
        <w:rPr>
          <w:rFonts w:ascii="Tahoma" w:eastAsia="Times New Roman" w:hAnsi="Tahoma" w:cs="Tahoma"/>
          <w:lang w:val="en" w:eastAsia="en-GB"/>
        </w:rPr>
        <w:t>, and also is done in compliance with Section 259 of the Companies and Allied Matters Act, 2004.</w:t>
      </w:r>
      <w:r w:rsidRPr="00965294">
        <w:rPr>
          <w:rFonts w:ascii="Tahoma" w:eastAsia="Times New Roman" w:hAnsi="Tahoma" w:cs="Tahoma"/>
          <w:lang w:val="en" w:eastAsia="en-GB"/>
        </w:rPr>
        <w:br/>
      </w:r>
      <w:r w:rsidRPr="00965294">
        <w:rPr>
          <w:rFonts w:ascii="Tahoma" w:eastAsia="Times New Roman" w:hAnsi="Tahoma" w:cs="Tahoma"/>
          <w:lang w:val="en" w:eastAsia="en-GB"/>
        </w:rPr>
        <w:br/>
        <w:t>Responsibilities at the top of the Company are well defined and the Board is not dominated by one individual. The position of the Chairman is separate from the Chief Executive Officer</w:t>
      </w:r>
      <w:r w:rsidR="006658E1" w:rsidRPr="00965294">
        <w:rPr>
          <w:rFonts w:ascii="Tahoma" w:eastAsia="Times New Roman" w:hAnsi="Tahoma" w:cs="Tahoma"/>
          <w:lang w:val="en" w:eastAsia="en-GB"/>
        </w:rPr>
        <w:t xml:space="preserve"> in compliance with the Codes of Good Corporate Governance</w:t>
      </w:r>
      <w:r w:rsidRPr="00965294">
        <w:rPr>
          <w:rFonts w:ascii="Tahoma" w:eastAsia="Times New Roman" w:hAnsi="Tahoma" w:cs="Tahoma"/>
          <w:lang w:val="en" w:eastAsia="en-GB"/>
        </w:rPr>
        <w:t xml:space="preserve">. The Chairman is not involved in the day to day operations of the Company. The Board is responsible for controlling and managing the strategic business of the Company and constantly reviews and presents a balanced and comprehensive assessment of the company's performance and </w:t>
      </w:r>
      <w:proofErr w:type="gramStart"/>
      <w:r w:rsidRPr="00965294">
        <w:rPr>
          <w:rFonts w:ascii="Tahoma" w:eastAsia="Times New Roman" w:hAnsi="Tahoma" w:cs="Tahoma"/>
          <w:lang w:val="en" w:eastAsia="en-GB"/>
        </w:rPr>
        <w:t>future prospects</w:t>
      </w:r>
      <w:proofErr w:type="gramEnd"/>
      <w:r w:rsidRPr="00965294">
        <w:rPr>
          <w:rFonts w:ascii="Tahoma" w:eastAsia="Times New Roman" w:hAnsi="Tahoma" w:cs="Tahoma"/>
          <w:lang w:val="en" w:eastAsia="en-GB"/>
        </w:rPr>
        <w:t>.</w:t>
      </w:r>
    </w:p>
    <w:p w14:paraId="5D4E7BD9" w14:textId="6B598CC7" w:rsidR="00025012" w:rsidRPr="00965294" w:rsidRDefault="00025012" w:rsidP="00025012">
      <w:pPr>
        <w:spacing w:before="100" w:beforeAutospacing="1" w:after="100" w:afterAutospacing="1" w:line="240" w:lineRule="auto"/>
        <w:rPr>
          <w:rFonts w:ascii="Tahoma" w:eastAsia="Times New Roman" w:hAnsi="Tahoma" w:cs="Tahoma"/>
          <w:lang w:val="en" w:eastAsia="en-GB"/>
        </w:rPr>
      </w:pPr>
      <w:r w:rsidRPr="00965294">
        <w:rPr>
          <w:rFonts w:ascii="Tahoma" w:eastAsia="Times New Roman" w:hAnsi="Tahoma" w:cs="Tahoma"/>
          <w:lang w:val="en" w:eastAsia="en-GB"/>
        </w:rPr>
        <w:t xml:space="preserve">The Board meets regularly at least once in a quarter. </w:t>
      </w:r>
      <w:proofErr w:type="gramStart"/>
      <w:r w:rsidRPr="00965294">
        <w:rPr>
          <w:rFonts w:ascii="Tahoma" w:eastAsia="Times New Roman" w:hAnsi="Tahoma" w:cs="Tahoma"/>
          <w:lang w:val="en" w:eastAsia="en-GB"/>
        </w:rPr>
        <w:t>Sufficient</w:t>
      </w:r>
      <w:proofErr w:type="gramEnd"/>
      <w:r w:rsidRPr="00965294">
        <w:rPr>
          <w:rFonts w:ascii="Tahoma" w:eastAsia="Times New Roman" w:hAnsi="Tahoma" w:cs="Tahoma"/>
          <w:lang w:val="en" w:eastAsia="en-GB"/>
        </w:rPr>
        <w:t xml:space="preserve"> notices with clear agenda/report are given ahead of such meetings. All Directors have access to the Company Secretary who can only be appointed or removed by the Board and is also responsible to the Board. </w:t>
      </w:r>
      <w:r w:rsidRPr="00965294">
        <w:rPr>
          <w:rFonts w:ascii="Tahoma" w:eastAsia="Times New Roman" w:hAnsi="Tahoma" w:cs="Tahoma"/>
          <w:lang w:val="en" w:eastAsia="en-GB"/>
        </w:rPr>
        <w:br/>
      </w:r>
      <w:r w:rsidRPr="00965294">
        <w:rPr>
          <w:rFonts w:ascii="Tahoma" w:eastAsia="Times New Roman" w:hAnsi="Tahoma" w:cs="Tahoma"/>
          <w:lang w:val="en" w:eastAsia="en-GB"/>
        </w:rPr>
        <w:br/>
        <w:t xml:space="preserve">The Board is responsible for controlling and managing the strategic business and constantly reviews and presents a balance and comprehensive assessment of the Company's performance and </w:t>
      </w:r>
      <w:proofErr w:type="gramStart"/>
      <w:r w:rsidRPr="00965294">
        <w:rPr>
          <w:rFonts w:ascii="Tahoma" w:eastAsia="Times New Roman" w:hAnsi="Tahoma" w:cs="Tahoma"/>
          <w:lang w:val="en" w:eastAsia="en-GB"/>
        </w:rPr>
        <w:t>future prospects</w:t>
      </w:r>
      <w:proofErr w:type="gramEnd"/>
      <w:r w:rsidRPr="00965294">
        <w:rPr>
          <w:rFonts w:ascii="Tahoma" w:eastAsia="Times New Roman" w:hAnsi="Tahoma" w:cs="Tahoma"/>
          <w:lang w:val="en" w:eastAsia="en-GB"/>
        </w:rPr>
        <w:t xml:space="preserve">. </w:t>
      </w:r>
      <w:r w:rsidRPr="00965294">
        <w:rPr>
          <w:rFonts w:ascii="Tahoma" w:eastAsia="Times New Roman" w:hAnsi="Tahoma" w:cs="Tahoma"/>
          <w:lang w:val="en" w:eastAsia="en-GB"/>
        </w:rPr>
        <w:br/>
      </w:r>
      <w:r w:rsidRPr="00965294">
        <w:rPr>
          <w:rFonts w:ascii="Tahoma" w:eastAsia="Times New Roman" w:hAnsi="Tahoma" w:cs="Tahoma"/>
          <w:lang w:val="en" w:eastAsia="en-GB"/>
        </w:rPr>
        <w:br/>
        <w:t>Also</w:t>
      </w:r>
      <w:r w:rsidR="00D723EB">
        <w:rPr>
          <w:rFonts w:ascii="Tahoma" w:eastAsia="Times New Roman" w:hAnsi="Tahoma" w:cs="Tahoma"/>
          <w:lang w:val="en" w:eastAsia="en-GB"/>
        </w:rPr>
        <w:t>,</w:t>
      </w:r>
      <w:r w:rsidRPr="00965294">
        <w:rPr>
          <w:rFonts w:ascii="Tahoma" w:eastAsia="Times New Roman" w:hAnsi="Tahoma" w:cs="Tahoma"/>
          <w:lang w:val="en" w:eastAsia="en-GB"/>
        </w:rPr>
        <w:t xml:space="preserve"> a</w:t>
      </w:r>
      <w:r w:rsidR="00D723EB">
        <w:rPr>
          <w:rFonts w:ascii="Tahoma" w:eastAsia="Times New Roman" w:hAnsi="Tahoma" w:cs="Tahoma"/>
          <w:lang w:val="en" w:eastAsia="en-GB"/>
        </w:rPr>
        <w:t>n Executive</w:t>
      </w:r>
      <w:r w:rsidRPr="00965294">
        <w:rPr>
          <w:rFonts w:ascii="Tahoma" w:eastAsia="Times New Roman" w:hAnsi="Tahoma" w:cs="Tahoma"/>
          <w:lang w:val="en" w:eastAsia="en-GB"/>
        </w:rPr>
        <w:t xml:space="preserve"> Management Committee meets</w:t>
      </w:r>
      <w:r w:rsidR="006658E1" w:rsidRPr="00965294">
        <w:rPr>
          <w:rFonts w:ascii="Tahoma" w:eastAsia="Times New Roman" w:hAnsi="Tahoma" w:cs="Tahoma"/>
          <w:lang w:val="en" w:eastAsia="en-GB"/>
        </w:rPr>
        <w:t xml:space="preserve"> regularly</w:t>
      </w:r>
      <w:r w:rsidRPr="00965294">
        <w:rPr>
          <w:rFonts w:ascii="Tahoma" w:eastAsia="Times New Roman" w:hAnsi="Tahoma" w:cs="Tahoma"/>
          <w:lang w:val="en" w:eastAsia="en-GB"/>
        </w:rPr>
        <w:t xml:space="preserve"> to address policy implementation and other operational issues. </w:t>
      </w:r>
      <w:r w:rsidRPr="00965294">
        <w:rPr>
          <w:rFonts w:ascii="Tahoma" w:eastAsia="Times New Roman" w:hAnsi="Tahoma" w:cs="Tahoma"/>
          <w:lang w:val="en" w:eastAsia="en-GB"/>
        </w:rPr>
        <w:br/>
      </w:r>
      <w:r w:rsidRPr="00965294">
        <w:rPr>
          <w:rFonts w:ascii="Tahoma" w:eastAsia="Times New Roman" w:hAnsi="Tahoma" w:cs="Tahoma"/>
          <w:lang w:val="en" w:eastAsia="en-GB"/>
        </w:rPr>
        <w:br/>
        <w:t>The Board functions either as a full Board or through the underlisted Committees which are constituted as follows:</w:t>
      </w:r>
    </w:p>
    <w:p w14:paraId="26F21B16" w14:textId="629E4CCA" w:rsidR="00025012" w:rsidRPr="00965294" w:rsidRDefault="00025012" w:rsidP="00025012">
      <w:pPr>
        <w:spacing w:before="100" w:beforeAutospacing="1" w:after="100" w:afterAutospacing="1" w:line="240" w:lineRule="auto"/>
        <w:rPr>
          <w:rFonts w:ascii="Tahoma" w:eastAsia="Times New Roman" w:hAnsi="Tahoma" w:cs="Tahoma"/>
          <w:lang w:val="en" w:eastAsia="en-GB"/>
        </w:rPr>
      </w:pPr>
      <w:r w:rsidRPr="00965294">
        <w:rPr>
          <w:rFonts w:ascii="Tahoma" w:eastAsia="Times New Roman" w:hAnsi="Tahoma" w:cs="Tahoma"/>
          <w:b/>
          <w:bCs/>
          <w:lang w:val="en" w:eastAsia="en-GB"/>
        </w:rPr>
        <w:lastRenderedPageBreak/>
        <w:t>AUDIT COMMITTEE</w:t>
      </w:r>
      <w:r w:rsidRPr="00965294">
        <w:rPr>
          <w:rFonts w:ascii="Tahoma" w:eastAsia="Times New Roman" w:hAnsi="Tahoma" w:cs="Tahoma"/>
          <w:lang w:val="en" w:eastAsia="en-GB"/>
        </w:rPr>
        <w:t xml:space="preserve"> - In compliance with the provisions of Section 359 of the Companies and Allied matters Act, Cap C20, LFN 2004, the Company constituted an Audit Committee. As at </w:t>
      </w:r>
      <w:r w:rsidR="00B22456">
        <w:rPr>
          <w:rFonts w:ascii="Tahoma" w:eastAsia="Times New Roman" w:hAnsi="Tahoma" w:cs="Tahoma"/>
          <w:lang w:val="en" w:eastAsia="en-GB"/>
        </w:rPr>
        <w:t>May 31</w:t>
      </w:r>
      <w:r w:rsidR="00B22456" w:rsidRPr="00B22456">
        <w:rPr>
          <w:rFonts w:ascii="Tahoma" w:eastAsia="Times New Roman" w:hAnsi="Tahoma" w:cs="Tahoma"/>
          <w:vertAlign w:val="superscript"/>
          <w:lang w:val="en" w:eastAsia="en-GB"/>
        </w:rPr>
        <w:t>st</w:t>
      </w:r>
      <w:r w:rsidRPr="00965294">
        <w:rPr>
          <w:rFonts w:ascii="Tahoma" w:eastAsia="Times New Roman" w:hAnsi="Tahoma" w:cs="Tahoma"/>
          <w:lang w:val="en" w:eastAsia="en-GB"/>
        </w:rPr>
        <w:t>, 20</w:t>
      </w:r>
      <w:r w:rsidR="00B22456">
        <w:rPr>
          <w:rFonts w:ascii="Tahoma" w:eastAsia="Times New Roman" w:hAnsi="Tahoma" w:cs="Tahoma"/>
          <w:lang w:val="en" w:eastAsia="en-GB"/>
        </w:rPr>
        <w:t>20</w:t>
      </w:r>
      <w:r w:rsidRPr="00965294">
        <w:rPr>
          <w:rFonts w:ascii="Tahoma" w:eastAsia="Times New Roman" w:hAnsi="Tahoma" w:cs="Tahoma"/>
          <w:lang w:val="en" w:eastAsia="en-GB"/>
        </w:rPr>
        <w:t>, the Audit Committee consist</w:t>
      </w:r>
      <w:r w:rsidR="00B22456">
        <w:rPr>
          <w:rFonts w:ascii="Tahoma" w:eastAsia="Times New Roman" w:hAnsi="Tahoma" w:cs="Tahoma"/>
          <w:lang w:val="en" w:eastAsia="en-GB"/>
        </w:rPr>
        <w:t>s</w:t>
      </w:r>
      <w:r w:rsidRPr="00965294">
        <w:rPr>
          <w:rFonts w:ascii="Tahoma" w:eastAsia="Times New Roman" w:hAnsi="Tahoma" w:cs="Tahoma"/>
          <w:lang w:val="en" w:eastAsia="en-GB"/>
        </w:rPr>
        <w:t xml:space="preserve"> of four (4) members, </w:t>
      </w:r>
      <w:proofErr w:type="gramStart"/>
      <w:r w:rsidR="00B22456">
        <w:rPr>
          <w:rFonts w:ascii="Tahoma" w:eastAsia="Times New Roman" w:hAnsi="Tahoma" w:cs="Tahoma"/>
          <w:lang w:val="en" w:eastAsia="en-GB"/>
        </w:rPr>
        <w:t>Two</w:t>
      </w:r>
      <w:proofErr w:type="gramEnd"/>
      <w:r w:rsidR="00B22456">
        <w:rPr>
          <w:rFonts w:ascii="Tahoma" w:eastAsia="Times New Roman" w:hAnsi="Tahoma" w:cs="Tahoma"/>
          <w:lang w:val="en" w:eastAsia="en-GB"/>
        </w:rPr>
        <w:t xml:space="preserve"> (2) </w:t>
      </w:r>
      <w:r w:rsidRPr="00965294">
        <w:rPr>
          <w:rFonts w:ascii="Tahoma" w:eastAsia="Times New Roman" w:hAnsi="Tahoma" w:cs="Tahoma"/>
          <w:lang w:val="en" w:eastAsia="en-GB"/>
        </w:rPr>
        <w:t>of which are Non-Executive Directors</w:t>
      </w:r>
      <w:r w:rsidR="00B22456">
        <w:rPr>
          <w:rFonts w:ascii="Tahoma" w:eastAsia="Times New Roman" w:hAnsi="Tahoma" w:cs="Tahoma"/>
          <w:lang w:val="en" w:eastAsia="en-GB"/>
        </w:rPr>
        <w:t>,</w:t>
      </w:r>
      <w:r w:rsidRPr="00965294">
        <w:rPr>
          <w:rFonts w:ascii="Tahoma" w:eastAsia="Times New Roman" w:hAnsi="Tahoma" w:cs="Tahoma"/>
          <w:lang w:val="en" w:eastAsia="en-GB"/>
        </w:rPr>
        <w:t xml:space="preserve"> and the other two are Shareholders. The Committee which is chaired by a Shareholder has the responsibility of reviewing the scope, results of the audit, independence and objectivity of the auditors. </w:t>
      </w:r>
    </w:p>
    <w:p w14:paraId="3105DA02" w14:textId="6B45287F" w:rsidR="00025012" w:rsidRPr="00965294" w:rsidRDefault="00025012" w:rsidP="00025012">
      <w:pPr>
        <w:spacing w:before="100" w:beforeAutospacing="1" w:after="100" w:afterAutospacing="1" w:line="240" w:lineRule="auto"/>
        <w:rPr>
          <w:rFonts w:ascii="Tahoma" w:eastAsia="Times New Roman" w:hAnsi="Tahoma" w:cs="Tahoma"/>
          <w:lang w:val="en" w:eastAsia="en-GB"/>
        </w:rPr>
      </w:pPr>
      <w:r w:rsidRPr="00965294">
        <w:rPr>
          <w:rFonts w:ascii="Tahoma" w:eastAsia="Times New Roman" w:hAnsi="Tahoma" w:cs="Tahoma"/>
          <w:lang w:val="en" w:eastAsia="en-GB"/>
        </w:rPr>
        <w:t xml:space="preserve">The Composition of the Committee as at </w:t>
      </w:r>
      <w:r w:rsidR="00860EDE">
        <w:rPr>
          <w:rFonts w:ascii="Tahoma" w:eastAsia="Times New Roman" w:hAnsi="Tahoma" w:cs="Tahoma"/>
          <w:lang w:val="en" w:eastAsia="en-GB"/>
        </w:rPr>
        <w:t>May</w:t>
      </w:r>
      <w:r w:rsidRPr="00965294">
        <w:rPr>
          <w:rFonts w:ascii="Tahoma" w:eastAsia="Times New Roman" w:hAnsi="Tahoma" w:cs="Tahoma"/>
          <w:lang w:val="en" w:eastAsia="en-GB"/>
        </w:rPr>
        <w:t xml:space="preserve"> 31, 20</w:t>
      </w:r>
      <w:r w:rsidR="00860EDE">
        <w:rPr>
          <w:rFonts w:ascii="Tahoma" w:eastAsia="Times New Roman" w:hAnsi="Tahoma" w:cs="Tahoma"/>
          <w:lang w:val="en" w:eastAsia="en-GB"/>
        </w:rPr>
        <w:t>20</w:t>
      </w:r>
      <w:r w:rsidRPr="00965294">
        <w:rPr>
          <w:rFonts w:ascii="Tahoma" w:eastAsia="Times New Roman" w:hAnsi="Tahoma" w:cs="Tahoma"/>
          <w:lang w:val="en" w:eastAsia="en-GB"/>
        </w:rPr>
        <w:t xml:space="preserve"> is as follows: </w:t>
      </w:r>
    </w:p>
    <w:p w14:paraId="48894F59" w14:textId="15D4F94C" w:rsidR="00025012" w:rsidRPr="00965294" w:rsidRDefault="00025012" w:rsidP="00025012">
      <w:pPr>
        <w:numPr>
          <w:ilvl w:val="0"/>
          <w:numId w:val="1"/>
        </w:numPr>
        <w:spacing w:before="100" w:beforeAutospacing="1" w:after="100" w:afterAutospacing="1" w:line="240" w:lineRule="auto"/>
        <w:rPr>
          <w:rFonts w:ascii="Tahoma" w:eastAsia="Times New Roman" w:hAnsi="Tahoma" w:cs="Tahoma"/>
          <w:lang w:val="en" w:eastAsia="en-GB"/>
        </w:rPr>
      </w:pPr>
      <w:r w:rsidRPr="00965294">
        <w:rPr>
          <w:rFonts w:ascii="Tahoma" w:eastAsia="Times New Roman" w:hAnsi="Tahoma" w:cs="Tahoma"/>
          <w:lang w:val="en" w:eastAsia="en-GB"/>
        </w:rPr>
        <w:t xml:space="preserve">Mr. </w:t>
      </w:r>
      <w:proofErr w:type="spellStart"/>
      <w:r w:rsidR="006658E1" w:rsidRPr="00965294">
        <w:rPr>
          <w:rFonts w:ascii="Tahoma" w:eastAsia="Times New Roman" w:hAnsi="Tahoma" w:cs="Tahoma"/>
          <w:lang w:val="en" w:eastAsia="en-GB"/>
        </w:rPr>
        <w:t>Ayuba</w:t>
      </w:r>
      <w:proofErr w:type="spellEnd"/>
      <w:r w:rsidR="006658E1" w:rsidRPr="00965294">
        <w:rPr>
          <w:rFonts w:ascii="Tahoma" w:eastAsia="Times New Roman" w:hAnsi="Tahoma" w:cs="Tahoma"/>
          <w:lang w:val="en" w:eastAsia="en-GB"/>
        </w:rPr>
        <w:t xml:space="preserve"> </w:t>
      </w:r>
      <w:proofErr w:type="spellStart"/>
      <w:r w:rsidR="006658E1" w:rsidRPr="00965294">
        <w:rPr>
          <w:rFonts w:ascii="Tahoma" w:eastAsia="Times New Roman" w:hAnsi="Tahoma" w:cs="Tahoma"/>
          <w:lang w:val="en" w:eastAsia="en-GB"/>
        </w:rPr>
        <w:t>Kadiri</w:t>
      </w:r>
      <w:proofErr w:type="spellEnd"/>
      <w:r w:rsidRPr="00965294">
        <w:rPr>
          <w:rFonts w:ascii="Tahoma" w:eastAsia="Times New Roman" w:hAnsi="Tahoma" w:cs="Tahoma"/>
          <w:lang w:val="en" w:eastAsia="en-GB"/>
        </w:rPr>
        <w:t xml:space="preserve"> - Chairman (</w:t>
      </w:r>
      <w:proofErr w:type="spellStart"/>
      <w:r w:rsidRPr="00965294">
        <w:rPr>
          <w:rFonts w:ascii="Tahoma" w:eastAsia="Times New Roman" w:hAnsi="Tahoma" w:cs="Tahoma"/>
          <w:lang w:val="en" w:eastAsia="en-GB"/>
        </w:rPr>
        <w:t>Share holder</w:t>
      </w:r>
      <w:proofErr w:type="spellEnd"/>
      <w:r w:rsidRPr="00965294">
        <w:rPr>
          <w:rFonts w:ascii="Tahoma" w:eastAsia="Times New Roman" w:hAnsi="Tahoma" w:cs="Tahoma"/>
          <w:lang w:val="en" w:eastAsia="en-GB"/>
        </w:rPr>
        <w:t xml:space="preserve"> Representative)</w:t>
      </w:r>
    </w:p>
    <w:p w14:paraId="56B5F441" w14:textId="77777777" w:rsidR="00025012" w:rsidRPr="00965294" w:rsidRDefault="00025012" w:rsidP="00025012">
      <w:pPr>
        <w:numPr>
          <w:ilvl w:val="0"/>
          <w:numId w:val="1"/>
        </w:numPr>
        <w:spacing w:before="100" w:beforeAutospacing="1" w:after="100" w:afterAutospacing="1" w:line="240" w:lineRule="auto"/>
        <w:rPr>
          <w:rFonts w:ascii="Tahoma" w:eastAsia="Times New Roman" w:hAnsi="Tahoma" w:cs="Tahoma"/>
          <w:lang w:val="en" w:eastAsia="en-GB"/>
        </w:rPr>
      </w:pPr>
      <w:r w:rsidRPr="00965294">
        <w:rPr>
          <w:rFonts w:ascii="Tahoma" w:eastAsia="Times New Roman" w:hAnsi="Tahoma" w:cs="Tahoma"/>
          <w:lang w:val="en" w:eastAsia="en-GB"/>
        </w:rPr>
        <w:t xml:space="preserve">Mr. </w:t>
      </w:r>
      <w:proofErr w:type="spellStart"/>
      <w:r w:rsidRPr="00965294">
        <w:rPr>
          <w:rFonts w:ascii="Tahoma" w:eastAsia="Times New Roman" w:hAnsi="Tahoma" w:cs="Tahoma"/>
          <w:lang w:val="en" w:eastAsia="en-GB"/>
        </w:rPr>
        <w:t>Waheed</w:t>
      </w:r>
      <w:proofErr w:type="spellEnd"/>
      <w:r w:rsidRPr="00965294">
        <w:rPr>
          <w:rFonts w:ascii="Tahoma" w:eastAsia="Times New Roman" w:hAnsi="Tahoma" w:cs="Tahoma"/>
          <w:lang w:val="en" w:eastAsia="en-GB"/>
        </w:rPr>
        <w:t xml:space="preserve"> </w:t>
      </w:r>
      <w:proofErr w:type="spellStart"/>
      <w:r w:rsidRPr="00965294">
        <w:rPr>
          <w:rFonts w:ascii="Tahoma" w:eastAsia="Times New Roman" w:hAnsi="Tahoma" w:cs="Tahoma"/>
          <w:lang w:val="en" w:eastAsia="en-GB"/>
        </w:rPr>
        <w:t>Shonibare</w:t>
      </w:r>
      <w:proofErr w:type="spellEnd"/>
      <w:r w:rsidRPr="00965294">
        <w:rPr>
          <w:rFonts w:ascii="Tahoma" w:eastAsia="Times New Roman" w:hAnsi="Tahoma" w:cs="Tahoma"/>
          <w:lang w:val="en" w:eastAsia="en-GB"/>
        </w:rPr>
        <w:t xml:space="preserve"> - Member (</w:t>
      </w:r>
      <w:proofErr w:type="spellStart"/>
      <w:r w:rsidRPr="00965294">
        <w:rPr>
          <w:rFonts w:ascii="Tahoma" w:eastAsia="Times New Roman" w:hAnsi="Tahoma" w:cs="Tahoma"/>
          <w:lang w:val="en" w:eastAsia="en-GB"/>
        </w:rPr>
        <w:t>Share holder</w:t>
      </w:r>
      <w:proofErr w:type="spellEnd"/>
      <w:r w:rsidRPr="00965294">
        <w:rPr>
          <w:rFonts w:ascii="Tahoma" w:eastAsia="Times New Roman" w:hAnsi="Tahoma" w:cs="Tahoma"/>
          <w:lang w:val="en" w:eastAsia="en-GB"/>
        </w:rPr>
        <w:t xml:space="preserve"> Representative)</w:t>
      </w:r>
    </w:p>
    <w:p w14:paraId="1D68432C" w14:textId="556F9EBE" w:rsidR="00025012" w:rsidRPr="00965294" w:rsidRDefault="006658E1" w:rsidP="00025012">
      <w:pPr>
        <w:numPr>
          <w:ilvl w:val="0"/>
          <w:numId w:val="1"/>
        </w:numPr>
        <w:spacing w:before="100" w:beforeAutospacing="1" w:after="100" w:afterAutospacing="1" w:line="240" w:lineRule="auto"/>
        <w:rPr>
          <w:rFonts w:ascii="Tahoma" w:eastAsia="Times New Roman" w:hAnsi="Tahoma" w:cs="Tahoma"/>
          <w:lang w:val="en" w:eastAsia="en-GB"/>
        </w:rPr>
      </w:pPr>
      <w:r w:rsidRPr="00965294">
        <w:rPr>
          <w:rFonts w:ascii="Tahoma" w:eastAsia="Times New Roman" w:hAnsi="Tahoma" w:cs="Tahoma"/>
          <w:lang w:val="en" w:eastAsia="en-GB"/>
        </w:rPr>
        <w:t>Mr</w:t>
      </w:r>
      <w:r w:rsidR="008869E2" w:rsidRPr="00965294">
        <w:rPr>
          <w:rFonts w:ascii="Tahoma" w:eastAsia="Times New Roman" w:hAnsi="Tahoma" w:cs="Tahoma"/>
          <w:lang w:val="en" w:eastAsia="en-GB"/>
        </w:rPr>
        <w:t>.</w:t>
      </w:r>
      <w:r w:rsidRPr="00965294">
        <w:rPr>
          <w:rFonts w:ascii="Tahoma" w:eastAsia="Times New Roman" w:hAnsi="Tahoma" w:cs="Tahoma"/>
          <w:lang w:val="en" w:eastAsia="en-GB"/>
        </w:rPr>
        <w:t xml:space="preserve"> Simon Bolaji</w:t>
      </w:r>
      <w:r w:rsidR="00025012" w:rsidRPr="00965294">
        <w:rPr>
          <w:rFonts w:ascii="Tahoma" w:eastAsia="Times New Roman" w:hAnsi="Tahoma" w:cs="Tahoma"/>
          <w:lang w:val="en" w:eastAsia="en-GB"/>
        </w:rPr>
        <w:t>- Member (</w:t>
      </w:r>
      <w:proofErr w:type="spellStart"/>
      <w:proofErr w:type="gramStart"/>
      <w:r w:rsidR="00025012" w:rsidRPr="00965294">
        <w:rPr>
          <w:rFonts w:ascii="Tahoma" w:eastAsia="Times New Roman" w:hAnsi="Tahoma" w:cs="Tahoma"/>
          <w:lang w:val="en" w:eastAsia="en-GB"/>
        </w:rPr>
        <w:t>Non Executive</w:t>
      </w:r>
      <w:proofErr w:type="spellEnd"/>
      <w:proofErr w:type="gramEnd"/>
      <w:r w:rsidR="00025012" w:rsidRPr="00965294">
        <w:rPr>
          <w:rFonts w:ascii="Tahoma" w:eastAsia="Times New Roman" w:hAnsi="Tahoma" w:cs="Tahoma"/>
          <w:lang w:val="en" w:eastAsia="en-GB"/>
        </w:rPr>
        <w:t xml:space="preserve"> Director)</w:t>
      </w:r>
    </w:p>
    <w:p w14:paraId="43E5B57E" w14:textId="1809F9F1" w:rsidR="00025012" w:rsidRPr="00965294" w:rsidRDefault="006658E1" w:rsidP="00025012">
      <w:pPr>
        <w:numPr>
          <w:ilvl w:val="0"/>
          <w:numId w:val="1"/>
        </w:numPr>
        <w:spacing w:before="100" w:beforeAutospacing="1" w:after="100" w:afterAutospacing="1" w:line="240" w:lineRule="auto"/>
        <w:rPr>
          <w:rFonts w:ascii="Tahoma" w:eastAsia="Times New Roman" w:hAnsi="Tahoma" w:cs="Tahoma"/>
          <w:lang w:val="en" w:eastAsia="en-GB"/>
        </w:rPr>
      </w:pPr>
      <w:r w:rsidRPr="00965294">
        <w:rPr>
          <w:rFonts w:ascii="Tahoma" w:eastAsia="Times New Roman" w:hAnsi="Tahoma" w:cs="Tahoma"/>
          <w:lang w:val="en" w:eastAsia="en-GB"/>
        </w:rPr>
        <w:t xml:space="preserve">Mr. Samuel </w:t>
      </w:r>
      <w:proofErr w:type="spellStart"/>
      <w:r w:rsidRPr="00965294">
        <w:rPr>
          <w:rFonts w:ascii="Tahoma" w:eastAsia="Times New Roman" w:hAnsi="Tahoma" w:cs="Tahoma"/>
          <w:lang w:val="en" w:eastAsia="en-GB"/>
        </w:rPr>
        <w:t>Onukwue</w:t>
      </w:r>
      <w:proofErr w:type="spellEnd"/>
      <w:r w:rsidR="00025012" w:rsidRPr="00965294">
        <w:rPr>
          <w:rFonts w:ascii="Tahoma" w:eastAsia="Times New Roman" w:hAnsi="Tahoma" w:cs="Tahoma"/>
          <w:lang w:val="en" w:eastAsia="en-GB"/>
        </w:rPr>
        <w:t xml:space="preserve"> - Member (</w:t>
      </w:r>
      <w:proofErr w:type="spellStart"/>
      <w:proofErr w:type="gramStart"/>
      <w:r w:rsidR="00025012" w:rsidRPr="00965294">
        <w:rPr>
          <w:rFonts w:ascii="Tahoma" w:eastAsia="Times New Roman" w:hAnsi="Tahoma" w:cs="Tahoma"/>
          <w:lang w:val="en" w:eastAsia="en-GB"/>
        </w:rPr>
        <w:t>Non Executive</w:t>
      </w:r>
      <w:proofErr w:type="spellEnd"/>
      <w:proofErr w:type="gramEnd"/>
      <w:r w:rsidR="00025012" w:rsidRPr="00965294">
        <w:rPr>
          <w:rFonts w:ascii="Tahoma" w:eastAsia="Times New Roman" w:hAnsi="Tahoma" w:cs="Tahoma"/>
          <w:lang w:val="en" w:eastAsia="en-GB"/>
        </w:rPr>
        <w:t xml:space="preserve"> Director)</w:t>
      </w:r>
    </w:p>
    <w:p w14:paraId="5E7079B0" w14:textId="77777777" w:rsidR="00025012" w:rsidRPr="00965294" w:rsidRDefault="00025012" w:rsidP="00025012">
      <w:pPr>
        <w:spacing w:before="100" w:beforeAutospacing="1" w:after="100" w:afterAutospacing="1" w:line="240" w:lineRule="auto"/>
        <w:outlineLvl w:val="3"/>
        <w:rPr>
          <w:rFonts w:ascii="Tahoma" w:eastAsia="Times New Roman" w:hAnsi="Tahoma" w:cs="Tahoma"/>
          <w:b/>
          <w:bCs/>
          <w:lang w:val="en" w:eastAsia="en-GB"/>
        </w:rPr>
      </w:pPr>
      <w:r w:rsidRPr="00965294">
        <w:rPr>
          <w:rFonts w:ascii="Tahoma" w:eastAsia="Times New Roman" w:hAnsi="Tahoma" w:cs="Tahoma"/>
          <w:b/>
          <w:bCs/>
          <w:lang w:val="en" w:eastAsia="en-GB"/>
        </w:rPr>
        <w:t>BOARD COMMITTEES</w:t>
      </w:r>
    </w:p>
    <w:p w14:paraId="1BF949C1" w14:textId="77777777" w:rsidR="00025012" w:rsidRPr="00965294" w:rsidRDefault="00025012" w:rsidP="00025012">
      <w:pPr>
        <w:spacing w:after="0" w:line="240" w:lineRule="auto"/>
        <w:rPr>
          <w:rFonts w:ascii="Tahoma" w:eastAsia="Times New Roman" w:hAnsi="Tahoma" w:cs="Tahoma"/>
          <w:lang w:val="en" w:eastAsia="en-GB"/>
        </w:rPr>
      </w:pPr>
      <w:r w:rsidRPr="00965294">
        <w:rPr>
          <w:rFonts w:ascii="Tahoma" w:eastAsia="Times New Roman" w:hAnsi="Tahoma" w:cs="Tahoma"/>
          <w:lang w:val="en" w:eastAsia="en-GB"/>
        </w:rPr>
        <w:t xml:space="preserve">The following are the Board Committees- </w:t>
      </w:r>
    </w:p>
    <w:p w14:paraId="458F2B68" w14:textId="27E73F7A" w:rsidR="00025012" w:rsidRPr="00965294" w:rsidRDefault="00025012" w:rsidP="00025012">
      <w:pPr>
        <w:numPr>
          <w:ilvl w:val="0"/>
          <w:numId w:val="2"/>
        </w:numPr>
        <w:spacing w:before="100" w:beforeAutospacing="1" w:after="100" w:afterAutospacing="1" w:line="240" w:lineRule="auto"/>
        <w:outlineLvl w:val="4"/>
        <w:rPr>
          <w:rFonts w:ascii="Tahoma" w:eastAsia="Times New Roman" w:hAnsi="Tahoma" w:cs="Tahoma"/>
          <w:b/>
          <w:bCs/>
          <w:lang w:val="en" w:eastAsia="en-GB"/>
        </w:rPr>
      </w:pPr>
      <w:r w:rsidRPr="00965294">
        <w:rPr>
          <w:rFonts w:ascii="Tahoma" w:eastAsia="Times New Roman" w:hAnsi="Tahoma" w:cs="Tahoma"/>
          <w:b/>
          <w:bCs/>
          <w:lang w:val="en" w:eastAsia="en-GB"/>
        </w:rPr>
        <w:t>Finance</w:t>
      </w:r>
      <w:r w:rsidR="00AD0A13" w:rsidRPr="00965294">
        <w:rPr>
          <w:rFonts w:ascii="Tahoma" w:eastAsia="Times New Roman" w:hAnsi="Tahoma" w:cs="Tahoma"/>
          <w:b/>
          <w:bCs/>
          <w:lang w:val="en" w:eastAsia="en-GB"/>
        </w:rPr>
        <w:t>, Investment</w:t>
      </w:r>
      <w:r w:rsidRPr="00965294">
        <w:rPr>
          <w:rFonts w:ascii="Tahoma" w:eastAsia="Times New Roman" w:hAnsi="Tahoma" w:cs="Tahoma"/>
          <w:b/>
          <w:bCs/>
          <w:lang w:val="en" w:eastAsia="en-GB"/>
        </w:rPr>
        <w:t xml:space="preserve"> &amp; General Purpose:</w:t>
      </w:r>
    </w:p>
    <w:p w14:paraId="20811AC3" w14:textId="3CE91744" w:rsidR="00025012" w:rsidRPr="00965294" w:rsidRDefault="00025012" w:rsidP="00D46D6A">
      <w:pPr>
        <w:spacing w:beforeAutospacing="1" w:after="0" w:afterAutospacing="1" w:line="240" w:lineRule="auto"/>
        <w:ind w:left="720"/>
        <w:rPr>
          <w:rFonts w:ascii="Tahoma" w:eastAsia="Times New Roman" w:hAnsi="Tahoma" w:cs="Tahoma"/>
          <w:lang w:val="en" w:eastAsia="en-GB"/>
        </w:rPr>
      </w:pPr>
      <w:r w:rsidRPr="00965294">
        <w:rPr>
          <w:rFonts w:ascii="Tahoma" w:eastAsia="Times New Roman" w:hAnsi="Tahoma" w:cs="Tahoma"/>
          <w:lang w:val="en" w:eastAsia="en-GB"/>
        </w:rPr>
        <w:t>The committee reviews and oversees financial control and performance, budgetary control and make appropriate recommendations to the Board</w:t>
      </w:r>
      <w:r w:rsidR="00AD0A13" w:rsidRPr="00965294">
        <w:rPr>
          <w:rFonts w:ascii="Tahoma" w:eastAsia="Times New Roman" w:hAnsi="Tahoma" w:cs="Tahoma"/>
          <w:lang w:val="en" w:eastAsia="en-GB"/>
        </w:rPr>
        <w:t xml:space="preserve"> and also </w:t>
      </w:r>
      <w:r w:rsidR="00AD0A13" w:rsidRPr="00965294">
        <w:rPr>
          <w:rFonts w:ascii="Tahoma" w:eastAsia="Times New Roman" w:hAnsi="Tahoma" w:cs="Tahoma"/>
          <w:lang w:val="en" w:eastAsia="en-GB"/>
        </w:rPr>
        <w:t xml:space="preserve">reviews and recommends for approval matters relating to investment of the company's funds and all other areas of asset management of the company to ensure maximum returns while ensuring the protection of the assets of the company. </w:t>
      </w:r>
    </w:p>
    <w:p w14:paraId="13EC667C" w14:textId="77777777" w:rsidR="00025012" w:rsidRPr="00965294" w:rsidRDefault="00025012" w:rsidP="00025012">
      <w:pPr>
        <w:spacing w:before="100" w:beforeAutospacing="1" w:after="100" w:afterAutospacing="1" w:line="240" w:lineRule="auto"/>
        <w:ind w:left="720"/>
        <w:outlineLvl w:val="5"/>
        <w:rPr>
          <w:rFonts w:ascii="Tahoma" w:eastAsia="Times New Roman" w:hAnsi="Tahoma" w:cs="Tahoma"/>
          <w:b/>
          <w:bCs/>
          <w:lang w:val="en" w:eastAsia="en-GB"/>
        </w:rPr>
      </w:pPr>
      <w:r w:rsidRPr="00965294">
        <w:rPr>
          <w:rFonts w:ascii="Tahoma" w:eastAsia="Times New Roman" w:hAnsi="Tahoma" w:cs="Tahoma"/>
          <w:b/>
          <w:bCs/>
          <w:lang w:val="en" w:eastAsia="en-GB"/>
        </w:rPr>
        <w:t>COMPOSITION</w:t>
      </w:r>
    </w:p>
    <w:p w14:paraId="06F7AC8A" w14:textId="77777777" w:rsidR="00D46D6A" w:rsidRPr="00965294" w:rsidRDefault="00025012" w:rsidP="00D46D6A">
      <w:pPr>
        <w:pStyle w:val="ListParagraph"/>
        <w:numPr>
          <w:ilvl w:val="0"/>
          <w:numId w:val="4"/>
        </w:numPr>
        <w:spacing w:line="360" w:lineRule="auto"/>
        <w:rPr>
          <w:rFonts w:ascii="Tahoma" w:hAnsi="Tahoma" w:cs="Tahoma"/>
        </w:rPr>
      </w:pPr>
      <w:r w:rsidRPr="00965294">
        <w:rPr>
          <w:rFonts w:ascii="Tahoma" w:eastAsia="Times New Roman" w:hAnsi="Tahoma" w:cs="Tahoma"/>
          <w:lang w:val="en" w:eastAsia="en-GB"/>
        </w:rPr>
        <w:t xml:space="preserve">Chairman </w:t>
      </w:r>
      <w:r w:rsidR="008869E2" w:rsidRPr="00965294">
        <w:rPr>
          <w:rFonts w:ascii="Tahoma" w:eastAsia="Times New Roman" w:hAnsi="Tahoma" w:cs="Tahoma"/>
          <w:lang w:val="en" w:eastAsia="en-GB"/>
        </w:rPr>
        <w:t>–</w:t>
      </w:r>
      <w:r w:rsidRPr="00965294">
        <w:rPr>
          <w:rFonts w:ascii="Tahoma" w:eastAsia="Times New Roman" w:hAnsi="Tahoma" w:cs="Tahoma"/>
          <w:lang w:val="en" w:eastAsia="en-GB"/>
        </w:rPr>
        <w:t xml:space="preserve"> </w:t>
      </w:r>
      <w:r w:rsidR="00D46D6A" w:rsidRPr="00965294">
        <w:rPr>
          <w:rFonts w:ascii="Tahoma" w:hAnsi="Tahoma" w:cs="Tahoma"/>
        </w:rPr>
        <w:t xml:space="preserve">Chief </w:t>
      </w:r>
      <w:proofErr w:type="spellStart"/>
      <w:r w:rsidR="00D46D6A" w:rsidRPr="00965294">
        <w:rPr>
          <w:rFonts w:ascii="Tahoma" w:hAnsi="Tahoma" w:cs="Tahoma"/>
        </w:rPr>
        <w:t>Osita</w:t>
      </w:r>
      <w:proofErr w:type="spellEnd"/>
      <w:r w:rsidR="00D46D6A" w:rsidRPr="00965294">
        <w:rPr>
          <w:rFonts w:ascii="Tahoma" w:hAnsi="Tahoma" w:cs="Tahoma"/>
        </w:rPr>
        <w:t xml:space="preserve"> </w:t>
      </w:r>
      <w:proofErr w:type="spellStart"/>
      <w:r w:rsidR="00D46D6A" w:rsidRPr="00965294">
        <w:rPr>
          <w:rFonts w:ascii="Tahoma" w:hAnsi="Tahoma" w:cs="Tahoma"/>
        </w:rPr>
        <w:t>Chidoka</w:t>
      </w:r>
      <w:proofErr w:type="spellEnd"/>
    </w:p>
    <w:p w14:paraId="66A2DF68" w14:textId="77777777" w:rsidR="00D46D6A" w:rsidRPr="00965294" w:rsidRDefault="00D46D6A" w:rsidP="00D46D6A">
      <w:pPr>
        <w:pStyle w:val="ListParagraph"/>
        <w:numPr>
          <w:ilvl w:val="0"/>
          <w:numId w:val="4"/>
        </w:numPr>
        <w:spacing w:line="360" w:lineRule="auto"/>
        <w:rPr>
          <w:rFonts w:ascii="Tahoma" w:hAnsi="Tahoma" w:cs="Tahoma"/>
        </w:rPr>
      </w:pPr>
      <w:r w:rsidRPr="00965294">
        <w:rPr>
          <w:rFonts w:ascii="Tahoma" w:hAnsi="Tahoma" w:cs="Tahoma"/>
        </w:rPr>
        <w:t>Mr Simon Bolaji</w:t>
      </w:r>
    </w:p>
    <w:p w14:paraId="1161783E" w14:textId="77777777" w:rsidR="00D46D6A" w:rsidRPr="00965294" w:rsidRDefault="00D46D6A" w:rsidP="00D46D6A">
      <w:pPr>
        <w:pStyle w:val="ListParagraph"/>
        <w:numPr>
          <w:ilvl w:val="0"/>
          <w:numId w:val="4"/>
        </w:numPr>
        <w:spacing w:line="360" w:lineRule="auto"/>
        <w:rPr>
          <w:rFonts w:ascii="Tahoma" w:hAnsi="Tahoma" w:cs="Tahoma"/>
        </w:rPr>
      </w:pPr>
      <w:r w:rsidRPr="00965294">
        <w:rPr>
          <w:rFonts w:ascii="Tahoma" w:hAnsi="Tahoma" w:cs="Tahoma"/>
        </w:rPr>
        <w:t xml:space="preserve">Mr Samuel </w:t>
      </w:r>
      <w:proofErr w:type="spellStart"/>
      <w:r w:rsidRPr="00965294">
        <w:rPr>
          <w:rFonts w:ascii="Tahoma" w:hAnsi="Tahoma" w:cs="Tahoma"/>
        </w:rPr>
        <w:t>Onukwue</w:t>
      </w:r>
      <w:proofErr w:type="spellEnd"/>
    </w:p>
    <w:p w14:paraId="634EA5BB" w14:textId="77777777" w:rsidR="00D46D6A" w:rsidRPr="00965294" w:rsidRDefault="00D46D6A" w:rsidP="00D46D6A">
      <w:pPr>
        <w:pStyle w:val="ListParagraph"/>
        <w:numPr>
          <w:ilvl w:val="0"/>
          <w:numId w:val="4"/>
        </w:numPr>
        <w:spacing w:line="360" w:lineRule="auto"/>
        <w:rPr>
          <w:rFonts w:ascii="Tahoma" w:hAnsi="Tahoma" w:cs="Tahoma"/>
        </w:rPr>
      </w:pPr>
      <w:r w:rsidRPr="00965294">
        <w:rPr>
          <w:rFonts w:ascii="Tahoma" w:hAnsi="Tahoma" w:cs="Tahoma"/>
        </w:rPr>
        <w:t xml:space="preserve">Alhaji Hassan </w:t>
      </w:r>
      <w:proofErr w:type="spellStart"/>
      <w:r w:rsidRPr="00965294">
        <w:rPr>
          <w:rFonts w:ascii="Tahoma" w:hAnsi="Tahoma" w:cs="Tahoma"/>
        </w:rPr>
        <w:t>Dantata</w:t>
      </w:r>
      <w:proofErr w:type="spellEnd"/>
    </w:p>
    <w:p w14:paraId="5B6158CA" w14:textId="7239BDE8" w:rsidR="00025012" w:rsidRPr="00965294" w:rsidRDefault="00D46D6A" w:rsidP="00D46D6A">
      <w:pPr>
        <w:pStyle w:val="ListParagraph"/>
        <w:numPr>
          <w:ilvl w:val="0"/>
          <w:numId w:val="4"/>
        </w:numPr>
        <w:spacing w:line="360" w:lineRule="auto"/>
        <w:rPr>
          <w:rFonts w:ascii="Tahoma" w:hAnsi="Tahoma" w:cs="Tahoma"/>
        </w:rPr>
      </w:pPr>
      <w:r w:rsidRPr="00965294">
        <w:rPr>
          <w:rFonts w:ascii="Tahoma" w:hAnsi="Tahoma" w:cs="Tahoma"/>
        </w:rPr>
        <w:t xml:space="preserve">Mr Chukwuemeka </w:t>
      </w:r>
      <w:proofErr w:type="spellStart"/>
      <w:r w:rsidRPr="00965294">
        <w:rPr>
          <w:rFonts w:ascii="Tahoma" w:hAnsi="Tahoma" w:cs="Tahoma"/>
        </w:rPr>
        <w:t>Uzoukw</w:t>
      </w:r>
      <w:r w:rsidRPr="00965294">
        <w:rPr>
          <w:rFonts w:ascii="Tahoma" w:hAnsi="Tahoma" w:cs="Tahoma"/>
        </w:rPr>
        <w:t>u</w:t>
      </w:r>
      <w:proofErr w:type="spellEnd"/>
    </w:p>
    <w:p w14:paraId="40981294" w14:textId="6D7AEBAE" w:rsidR="00025012" w:rsidRPr="00965294" w:rsidRDefault="00025012" w:rsidP="00025012">
      <w:pPr>
        <w:numPr>
          <w:ilvl w:val="0"/>
          <w:numId w:val="2"/>
        </w:numPr>
        <w:spacing w:before="100" w:beforeAutospacing="1" w:after="100" w:afterAutospacing="1" w:line="240" w:lineRule="auto"/>
        <w:outlineLvl w:val="4"/>
        <w:rPr>
          <w:rFonts w:ascii="Tahoma" w:eastAsia="Times New Roman" w:hAnsi="Tahoma" w:cs="Tahoma"/>
          <w:b/>
          <w:bCs/>
          <w:lang w:val="en" w:eastAsia="en-GB"/>
        </w:rPr>
      </w:pPr>
      <w:r w:rsidRPr="00965294">
        <w:rPr>
          <w:rFonts w:ascii="Tahoma" w:eastAsia="Times New Roman" w:hAnsi="Tahoma" w:cs="Tahoma"/>
          <w:b/>
          <w:bCs/>
          <w:lang w:val="en" w:eastAsia="en-GB"/>
        </w:rPr>
        <w:t>E</w:t>
      </w:r>
      <w:r w:rsidR="00AD0A13" w:rsidRPr="00965294">
        <w:rPr>
          <w:rFonts w:ascii="Tahoma" w:eastAsia="Times New Roman" w:hAnsi="Tahoma" w:cs="Tahoma"/>
          <w:b/>
          <w:bCs/>
          <w:lang w:val="en" w:eastAsia="en-GB"/>
        </w:rPr>
        <w:t>nterprise Ri</w:t>
      </w:r>
      <w:r w:rsidR="00192544" w:rsidRPr="00965294">
        <w:rPr>
          <w:rFonts w:ascii="Tahoma" w:eastAsia="Times New Roman" w:hAnsi="Tahoma" w:cs="Tahoma"/>
          <w:b/>
          <w:bCs/>
          <w:lang w:val="en" w:eastAsia="en-GB"/>
        </w:rPr>
        <w:t>s</w:t>
      </w:r>
      <w:r w:rsidR="00AD0A13" w:rsidRPr="00965294">
        <w:rPr>
          <w:rFonts w:ascii="Tahoma" w:eastAsia="Times New Roman" w:hAnsi="Tahoma" w:cs="Tahoma"/>
          <w:b/>
          <w:bCs/>
          <w:lang w:val="en" w:eastAsia="en-GB"/>
        </w:rPr>
        <w:t>k Management</w:t>
      </w:r>
      <w:r w:rsidRPr="00965294">
        <w:rPr>
          <w:rFonts w:ascii="Tahoma" w:eastAsia="Times New Roman" w:hAnsi="Tahoma" w:cs="Tahoma"/>
          <w:b/>
          <w:bCs/>
          <w:lang w:val="en" w:eastAsia="en-GB"/>
        </w:rPr>
        <w:t xml:space="preserve"> &amp; Governance:</w:t>
      </w:r>
    </w:p>
    <w:p w14:paraId="250D7F66" w14:textId="2E68D072" w:rsidR="00025012" w:rsidRPr="00965294" w:rsidRDefault="00025012" w:rsidP="00025012">
      <w:pPr>
        <w:spacing w:beforeAutospacing="1" w:after="0" w:afterAutospacing="1" w:line="240" w:lineRule="auto"/>
        <w:ind w:left="720"/>
        <w:rPr>
          <w:rFonts w:ascii="Tahoma" w:eastAsia="Times New Roman" w:hAnsi="Tahoma" w:cs="Tahoma"/>
          <w:lang w:val="en" w:eastAsia="en-GB"/>
        </w:rPr>
      </w:pPr>
      <w:r w:rsidRPr="00965294">
        <w:rPr>
          <w:rFonts w:ascii="Tahoma" w:eastAsia="Times New Roman" w:hAnsi="Tahoma" w:cs="Tahoma"/>
          <w:lang w:val="en" w:eastAsia="en-GB"/>
        </w:rPr>
        <w:t xml:space="preserve">The committee which operates as a nomination committee reviews and recommends for approval to the Board matters bordering on Board appointments, Staff appointments, Staff compensation, welfare, promotions and recruitment into senior management positions. </w:t>
      </w:r>
    </w:p>
    <w:p w14:paraId="061161A9" w14:textId="41ED5421" w:rsidR="00DD2146" w:rsidRPr="00965294" w:rsidRDefault="00DD2146" w:rsidP="00025012">
      <w:pPr>
        <w:spacing w:beforeAutospacing="1" w:after="0" w:afterAutospacing="1" w:line="240" w:lineRule="auto"/>
        <w:ind w:left="720"/>
        <w:rPr>
          <w:rFonts w:ascii="Tahoma" w:eastAsia="Times New Roman" w:hAnsi="Tahoma" w:cs="Tahoma"/>
          <w:lang w:val="en" w:eastAsia="en-GB"/>
        </w:rPr>
      </w:pPr>
      <w:r w:rsidRPr="00965294">
        <w:rPr>
          <w:rFonts w:ascii="Tahoma" w:eastAsia="Times New Roman" w:hAnsi="Tahoma" w:cs="Tahoma"/>
          <w:lang w:val="en" w:eastAsia="en-GB"/>
        </w:rPr>
        <w:t xml:space="preserve">The committee also </w:t>
      </w:r>
      <w:r w:rsidRPr="00965294">
        <w:rPr>
          <w:rFonts w:ascii="Tahoma" w:hAnsi="Tahoma" w:cs="Tahoma"/>
          <w:color w:val="000000"/>
        </w:rPr>
        <w:t>review</w:t>
      </w:r>
      <w:r w:rsidRPr="00965294">
        <w:rPr>
          <w:rFonts w:ascii="Tahoma" w:hAnsi="Tahoma" w:cs="Tahoma"/>
          <w:color w:val="000000"/>
        </w:rPr>
        <w:t>s</w:t>
      </w:r>
      <w:r w:rsidRPr="00965294">
        <w:rPr>
          <w:rFonts w:ascii="Tahoma" w:hAnsi="Tahoma" w:cs="Tahoma"/>
          <w:color w:val="000000"/>
        </w:rPr>
        <w:t xml:space="preserve"> the adequacy and effectiveness of risk management and controls</w:t>
      </w:r>
      <w:r w:rsidRPr="00965294">
        <w:rPr>
          <w:rFonts w:ascii="Tahoma" w:hAnsi="Tahoma" w:cs="Tahoma"/>
          <w:color w:val="000000"/>
        </w:rPr>
        <w:t>, r</w:t>
      </w:r>
      <w:r w:rsidRPr="00965294">
        <w:rPr>
          <w:rFonts w:ascii="Tahoma" w:hAnsi="Tahoma" w:cs="Tahoma"/>
          <w:color w:val="000000"/>
        </w:rPr>
        <w:t>eview</w:t>
      </w:r>
      <w:r w:rsidRPr="00965294">
        <w:rPr>
          <w:rFonts w:ascii="Tahoma" w:hAnsi="Tahoma" w:cs="Tahoma"/>
          <w:color w:val="000000"/>
        </w:rPr>
        <w:t>s</w:t>
      </w:r>
      <w:r w:rsidRPr="00965294">
        <w:rPr>
          <w:rFonts w:ascii="Tahoma" w:hAnsi="Tahoma" w:cs="Tahoma"/>
          <w:color w:val="000000"/>
        </w:rPr>
        <w:t xml:space="preserve"> changes in the economic and business environment, including emerging trends and other factors relevant to the company’s risk profile</w:t>
      </w:r>
      <w:r w:rsidRPr="00965294">
        <w:rPr>
          <w:rFonts w:ascii="Tahoma" w:hAnsi="Tahoma" w:cs="Tahoma"/>
          <w:color w:val="000000"/>
        </w:rPr>
        <w:t xml:space="preserve">, and also </w:t>
      </w:r>
      <w:r w:rsidRPr="00965294">
        <w:rPr>
          <w:rFonts w:ascii="Tahoma" w:hAnsi="Tahoma" w:cs="Tahoma"/>
          <w:color w:val="000000"/>
        </w:rPr>
        <w:lastRenderedPageBreak/>
        <w:t>review</w:t>
      </w:r>
      <w:r w:rsidRPr="00965294">
        <w:rPr>
          <w:rFonts w:ascii="Tahoma" w:hAnsi="Tahoma" w:cs="Tahoma"/>
          <w:color w:val="000000"/>
        </w:rPr>
        <w:t>s</w:t>
      </w:r>
      <w:r w:rsidRPr="00965294">
        <w:rPr>
          <w:rFonts w:ascii="Tahoma" w:hAnsi="Tahoma" w:cs="Tahoma"/>
          <w:color w:val="000000"/>
        </w:rPr>
        <w:t xml:space="preserve"> and recommend</w:t>
      </w:r>
      <w:r w:rsidRPr="00965294">
        <w:rPr>
          <w:rFonts w:ascii="Tahoma" w:hAnsi="Tahoma" w:cs="Tahoma"/>
          <w:color w:val="000000"/>
        </w:rPr>
        <w:t>s</w:t>
      </w:r>
      <w:r w:rsidRPr="00965294">
        <w:rPr>
          <w:rFonts w:ascii="Tahoma" w:hAnsi="Tahoma" w:cs="Tahoma"/>
          <w:color w:val="000000"/>
        </w:rPr>
        <w:t xml:space="preserve"> for approval of the Board risk management procedures and controls for new products and services</w:t>
      </w:r>
      <w:r w:rsidRPr="00965294">
        <w:rPr>
          <w:rFonts w:ascii="Tahoma" w:hAnsi="Tahoma" w:cs="Tahoma"/>
          <w:color w:val="000000"/>
        </w:rPr>
        <w:t>, amongst others.</w:t>
      </w:r>
    </w:p>
    <w:p w14:paraId="11DD3869" w14:textId="77777777" w:rsidR="00025012" w:rsidRPr="00965294" w:rsidRDefault="00025012" w:rsidP="00025012">
      <w:pPr>
        <w:spacing w:before="100" w:beforeAutospacing="1" w:after="100" w:afterAutospacing="1" w:line="240" w:lineRule="auto"/>
        <w:ind w:left="720"/>
        <w:outlineLvl w:val="5"/>
        <w:rPr>
          <w:rFonts w:ascii="Tahoma" w:eastAsia="Times New Roman" w:hAnsi="Tahoma" w:cs="Tahoma"/>
          <w:b/>
          <w:bCs/>
          <w:lang w:val="en" w:eastAsia="en-GB"/>
        </w:rPr>
      </w:pPr>
      <w:r w:rsidRPr="00965294">
        <w:rPr>
          <w:rFonts w:ascii="Tahoma" w:eastAsia="Times New Roman" w:hAnsi="Tahoma" w:cs="Tahoma"/>
          <w:b/>
          <w:bCs/>
          <w:lang w:val="en" w:eastAsia="en-GB"/>
        </w:rPr>
        <w:t>COMPOSITION</w:t>
      </w:r>
    </w:p>
    <w:p w14:paraId="67F202F7" w14:textId="492B945B" w:rsidR="00AD0A13" w:rsidRPr="00965294" w:rsidRDefault="00AD0A13" w:rsidP="00AD0A13">
      <w:pPr>
        <w:pStyle w:val="ListParagraph"/>
        <w:numPr>
          <w:ilvl w:val="0"/>
          <w:numId w:val="2"/>
        </w:numPr>
        <w:spacing w:line="360" w:lineRule="auto"/>
        <w:rPr>
          <w:rFonts w:ascii="Tahoma" w:hAnsi="Tahoma" w:cs="Tahoma"/>
        </w:rPr>
      </w:pPr>
      <w:r w:rsidRPr="00965294">
        <w:rPr>
          <w:rFonts w:ascii="Tahoma" w:hAnsi="Tahoma" w:cs="Tahoma"/>
        </w:rPr>
        <w:t xml:space="preserve">Mr Samuel </w:t>
      </w:r>
      <w:proofErr w:type="spellStart"/>
      <w:r w:rsidRPr="00965294">
        <w:rPr>
          <w:rFonts w:ascii="Tahoma" w:hAnsi="Tahoma" w:cs="Tahoma"/>
        </w:rPr>
        <w:t>Onukwue</w:t>
      </w:r>
      <w:proofErr w:type="spellEnd"/>
      <w:r w:rsidR="007C14A3" w:rsidRPr="00965294">
        <w:rPr>
          <w:rFonts w:ascii="Tahoma" w:hAnsi="Tahoma" w:cs="Tahoma"/>
        </w:rPr>
        <w:t>- Chairman</w:t>
      </w:r>
    </w:p>
    <w:p w14:paraId="4A68AA3A" w14:textId="77777777" w:rsidR="00AD0A13" w:rsidRPr="00965294" w:rsidRDefault="00AD0A13" w:rsidP="00AD0A13">
      <w:pPr>
        <w:pStyle w:val="ListParagraph"/>
        <w:numPr>
          <w:ilvl w:val="0"/>
          <w:numId w:val="2"/>
        </w:numPr>
        <w:spacing w:line="360" w:lineRule="auto"/>
        <w:rPr>
          <w:rFonts w:ascii="Tahoma" w:hAnsi="Tahoma" w:cs="Tahoma"/>
        </w:rPr>
      </w:pPr>
      <w:r w:rsidRPr="00965294">
        <w:rPr>
          <w:rFonts w:ascii="Tahoma" w:hAnsi="Tahoma" w:cs="Tahoma"/>
        </w:rPr>
        <w:t xml:space="preserve">Dr Mohammed Tahir </w:t>
      </w:r>
      <w:proofErr w:type="spellStart"/>
      <w:r w:rsidRPr="00965294">
        <w:rPr>
          <w:rFonts w:ascii="Tahoma" w:hAnsi="Tahoma" w:cs="Tahoma"/>
        </w:rPr>
        <w:t>Attahir</w:t>
      </w:r>
      <w:proofErr w:type="spellEnd"/>
    </w:p>
    <w:p w14:paraId="2C574D83" w14:textId="77777777" w:rsidR="00AD0A13" w:rsidRPr="00965294" w:rsidRDefault="00AD0A13" w:rsidP="00AD0A13">
      <w:pPr>
        <w:pStyle w:val="ListParagraph"/>
        <w:numPr>
          <w:ilvl w:val="0"/>
          <w:numId w:val="2"/>
        </w:numPr>
        <w:spacing w:line="360" w:lineRule="auto"/>
        <w:rPr>
          <w:rFonts w:ascii="Tahoma" w:hAnsi="Tahoma" w:cs="Tahoma"/>
        </w:rPr>
      </w:pPr>
      <w:r w:rsidRPr="00965294">
        <w:rPr>
          <w:rFonts w:ascii="Tahoma" w:hAnsi="Tahoma" w:cs="Tahoma"/>
        </w:rPr>
        <w:t xml:space="preserve">Alhaji Hassan </w:t>
      </w:r>
      <w:proofErr w:type="spellStart"/>
      <w:r w:rsidRPr="00965294">
        <w:rPr>
          <w:rFonts w:ascii="Tahoma" w:hAnsi="Tahoma" w:cs="Tahoma"/>
        </w:rPr>
        <w:t>Dantata</w:t>
      </w:r>
      <w:proofErr w:type="spellEnd"/>
    </w:p>
    <w:p w14:paraId="2C455749" w14:textId="77777777" w:rsidR="00AD0A13" w:rsidRPr="00965294" w:rsidRDefault="00AD0A13" w:rsidP="00AD0A13">
      <w:pPr>
        <w:pStyle w:val="ListParagraph"/>
        <w:numPr>
          <w:ilvl w:val="0"/>
          <w:numId w:val="2"/>
        </w:numPr>
        <w:spacing w:line="360" w:lineRule="auto"/>
        <w:rPr>
          <w:rFonts w:ascii="Tahoma" w:hAnsi="Tahoma" w:cs="Tahoma"/>
        </w:rPr>
      </w:pPr>
      <w:r w:rsidRPr="00965294">
        <w:rPr>
          <w:rFonts w:ascii="Tahoma" w:hAnsi="Tahoma" w:cs="Tahoma"/>
        </w:rPr>
        <w:t xml:space="preserve">Mr Chukwuemeka </w:t>
      </w:r>
      <w:proofErr w:type="spellStart"/>
      <w:r w:rsidRPr="00965294">
        <w:rPr>
          <w:rFonts w:ascii="Tahoma" w:hAnsi="Tahoma" w:cs="Tahoma"/>
        </w:rPr>
        <w:t>Uzoukwu</w:t>
      </w:r>
      <w:proofErr w:type="spellEnd"/>
    </w:p>
    <w:p w14:paraId="7B3243F0" w14:textId="77777777" w:rsidR="00AD0A13" w:rsidRPr="00965294" w:rsidRDefault="00AD0A13" w:rsidP="00AD0A13">
      <w:pPr>
        <w:pStyle w:val="ListParagraph"/>
        <w:numPr>
          <w:ilvl w:val="0"/>
          <w:numId w:val="2"/>
        </w:numPr>
        <w:spacing w:line="360" w:lineRule="auto"/>
        <w:rPr>
          <w:rFonts w:ascii="Tahoma" w:hAnsi="Tahoma" w:cs="Tahoma"/>
        </w:rPr>
      </w:pPr>
      <w:r w:rsidRPr="00965294">
        <w:rPr>
          <w:rFonts w:ascii="Tahoma" w:hAnsi="Tahoma" w:cs="Tahoma"/>
        </w:rPr>
        <w:t>Mr Anthony Achebe.</w:t>
      </w:r>
    </w:p>
    <w:p w14:paraId="76CC4804" w14:textId="77777777" w:rsidR="00025012" w:rsidRPr="00965294" w:rsidRDefault="00025012" w:rsidP="00025012">
      <w:pPr>
        <w:numPr>
          <w:ilvl w:val="0"/>
          <w:numId w:val="2"/>
        </w:numPr>
        <w:spacing w:before="100" w:beforeAutospacing="1" w:after="100" w:afterAutospacing="1" w:line="240" w:lineRule="auto"/>
        <w:outlineLvl w:val="4"/>
        <w:rPr>
          <w:rFonts w:ascii="Tahoma" w:eastAsia="Times New Roman" w:hAnsi="Tahoma" w:cs="Tahoma"/>
          <w:b/>
          <w:bCs/>
          <w:lang w:val="en" w:eastAsia="en-GB"/>
        </w:rPr>
      </w:pPr>
      <w:r w:rsidRPr="00965294">
        <w:rPr>
          <w:rFonts w:ascii="Tahoma" w:eastAsia="Times New Roman" w:hAnsi="Tahoma" w:cs="Tahoma"/>
          <w:b/>
          <w:bCs/>
          <w:lang w:val="en" w:eastAsia="en-GB"/>
        </w:rPr>
        <w:t>Audit and Compliance</w:t>
      </w:r>
    </w:p>
    <w:p w14:paraId="15F3B658" w14:textId="77777777" w:rsidR="00025012" w:rsidRPr="00965294" w:rsidRDefault="00025012" w:rsidP="00025012">
      <w:pPr>
        <w:spacing w:beforeAutospacing="1" w:after="0" w:afterAutospacing="1" w:line="240" w:lineRule="auto"/>
        <w:ind w:left="720"/>
        <w:rPr>
          <w:rFonts w:ascii="Tahoma" w:eastAsia="Times New Roman" w:hAnsi="Tahoma" w:cs="Tahoma"/>
          <w:lang w:val="en" w:eastAsia="en-GB"/>
        </w:rPr>
      </w:pPr>
      <w:r w:rsidRPr="00965294">
        <w:rPr>
          <w:rFonts w:ascii="Tahoma" w:eastAsia="Times New Roman" w:hAnsi="Tahoma" w:cs="Tahoma"/>
          <w:lang w:val="en" w:eastAsia="en-GB"/>
        </w:rPr>
        <w:t xml:space="preserve">The responsibilities of the Committee are as follows - </w:t>
      </w:r>
    </w:p>
    <w:p w14:paraId="41A70F3B" w14:textId="77777777" w:rsidR="00025012" w:rsidRPr="00965294" w:rsidRDefault="00025012" w:rsidP="00025012">
      <w:pPr>
        <w:numPr>
          <w:ilvl w:val="1"/>
          <w:numId w:val="2"/>
        </w:numPr>
        <w:spacing w:before="100" w:beforeAutospacing="1" w:after="100" w:afterAutospacing="1" w:line="240" w:lineRule="auto"/>
        <w:rPr>
          <w:rFonts w:ascii="Tahoma" w:eastAsia="Times New Roman" w:hAnsi="Tahoma" w:cs="Tahoma"/>
          <w:lang w:val="en" w:eastAsia="en-GB"/>
        </w:rPr>
      </w:pPr>
      <w:r w:rsidRPr="00965294">
        <w:rPr>
          <w:rFonts w:ascii="Tahoma" w:eastAsia="Times New Roman" w:hAnsi="Tahoma" w:cs="Tahoma"/>
          <w:lang w:val="en" w:eastAsia="en-GB"/>
        </w:rPr>
        <w:t xml:space="preserve">The Committee shall be responsible for the review of the integrity of the data and information provided in the audit and /or Financial reports. </w:t>
      </w:r>
    </w:p>
    <w:p w14:paraId="41002C4A" w14:textId="77777777" w:rsidR="00025012" w:rsidRPr="00965294" w:rsidRDefault="00025012" w:rsidP="00025012">
      <w:pPr>
        <w:numPr>
          <w:ilvl w:val="1"/>
          <w:numId w:val="2"/>
        </w:numPr>
        <w:spacing w:before="100" w:beforeAutospacing="1" w:after="100" w:afterAutospacing="1" w:line="240" w:lineRule="auto"/>
        <w:rPr>
          <w:rFonts w:ascii="Tahoma" w:eastAsia="Times New Roman" w:hAnsi="Tahoma" w:cs="Tahoma"/>
          <w:lang w:val="en" w:eastAsia="en-GB"/>
        </w:rPr>
      </w:pPr>
      <w:r w:rsidRPr="00965294">
        <w:rPr>
          <w:rFonts w:ascii="Tahoma" w:eastAsia="Times New Roman" w:hAnsi="Tahoma" w:cs="Tahoma"/>
          <w:lang w:val="en" w:eastAsia="en-GB"/>
        </w:rPr>
        <w:t xml:space="preserve">The Committee shall provide oversight functions </w:t>
      </w:r>
      <w:proofErr w:type="gramStart"/>
      <w:r w:rsidRPr="00965294">
        <w:rPr>
          <w:rFonts w:ascii="Tahoma" w:eastAsia="Times New Roman" w:hAnsi="Tahoma" w:cs="Tahoma"/>
          <w:lang w:val="en" w:eastAsia="en-GB"/>
        </w:rPr>
        <w:t>with regard to</w:t>
      </w:r>
      <w:proofErr w:type="gramEnd"/>
      <w:r w:rsidRPr="00965294">
        <w:rPr>
          <w:rFonts w:ascii="Tahoma" w:eastAsia="Times New Roman" w:hAnsi="Tahoma" w:cs="Tahoma"/>
          <w:lang w:val="en" w:eastAsia="en-GB"/>
        </w:rPr>
        <w:t xml:space="preserve"> </w:t>
      </w:r>
      <w:proofErr w:type="spellStart"/>
      <w:r w:rsidRPr="00965294">
        <w:rPr>
          <w:rFonts w:ascii="Tahoma" w:eastAsia="Times New Roman" w:hAnsi="Tahoma" w:cs="Tahoma"/>
          <w:lang w:val="en" w:eastAsia="en-GB"/>
        </w:rPr>
        <w:t>to</w:t>
      </w:r>
      <w:proofErr w:type="spellEnd"/>
      <w:r w:rsidRPr="00965294">
        <w:rPr>
          <w:rFonts w:ascii="Tahoma" w:eastAsia="Times New Roman" w:hAnsi="Tahoma" w:cs="Tahoma"/>
          <w:lang w:val="en" w:eastAsia="en-GB"/>
        </w:rPr>
        <w:t xml:space="preserve"> both the Company's financial statements and its internal control and risk management functions. </w:t>
      </w:r>
    </w:p>
    <w:p w14:paraId="3EAFF544" w14:textId="77777777" w:rsidR="00025012" w:rsidRPr="00965294" w:rsidRDefault="00025012" w:rsidP="00025012">
      <w:pPr>
        <w:numPr>
          <w:ilvl w:val="1"/>
          <w:numId w:val="2"/>
        </w:numPr>
        <w:spacing w:before="100" w:beforeAutospacing="1" w:after="100" w:afterAutospacing="1" w:line="240" w:lineRule="auto"/>
        <w:rPr>
          <w:rFonts w:ascii="Tahoma" w:eastAsia="Times New Roman" w:hAnsi="Tahoma" w:cs="Tahoma"/>
          <w:lang w:val="en" w:eastAsia="en-GB"/>
        </w:rPr>
      </w:pPr>
      <w:r w:rsidRPr="00965294">
        <w:rPr>
          <w:rFonts w:ascii="Tahoma" w:eastAsia="Times New Roman" w:hAnsi="Tahoma" w:cs="Tahoma"/>
          <w:lang w:val="en" w:eastAsia="en-GB"/>
        </w:rPr>
        <w:t xml:space="preserve">The Committee shall receive and review the internal Audit report and make recommendations to the Board on issues raised. </w:t>
      </w:r>
    </w:p>
    <w:p w14:paraId="7F60F822" w14:textId="77777777" w:rsidR="00025012" w:rsidRPr="00965294" w:rsidRDefault="00025012" w:rsidP="00025012">
      <w:pPr>
        <w:numPr>
          <w:ilvl w:val="1"/>
          <w:numId w:val="2"/>
        </w:numPr>
        <w:spacing w:before="100" w:beforeAutospacing="1" w:after="100" w:afterAutospacing="1" w:line="240" w:lineRule="auto"/>
        <w:rPr>
          <w:rFonts w:ascii="Tahoma" w:eastAsia="Times New Roman" w:hAnsi="Tahoma" w:cs="Tahoma"/>
          <w:lang w:val="en" w:eastAsia="en-GB"/>
        </w:rPr>
      </w:pPr>
      <w:r w:rsidRPr="00965294">
        <w:rPr>
          <w:rFonts w:ascii="Tahoma" w:eastAsia="Times New Roman" w:hAnsi="Tahoma" w:cs="Tahoma"/>
          <w:lang w:val="en" w:eastAsia="en-GB"/>
        </w:rPr>
        <w:t>Review the procedure put in place to encourage honest whistle blowing.</w:t>
      </w:r>
    </w:p>
    <w:p w14:paraId="461C26AA" w14:textId="77777777" w:rsidR="00025012" w:rsidRPr="00965294" w:rsidRDefault="00025012" w:rsidP="00025012">
      <w:pPr>
        <w:numPr>
          <w:ilvl w:val="1"/>
          <w:numId w:val="2"/>
        </w:numPr>
        <w:spacing w:before="100" w:beforeAutospacing="1" w:after="100" w:afterAutospacing="1" w:line="240" w:lineRule="auto"/>
        <w:rPr>
          <w:rFonts w:ascii="Tahoma" w:eastAsia="Times New Roman" w:hAnsi="Tahoma" w:cs="Tahoma"/>
          <w:lang w:val="en" w:eastAsia="en-GB"/>
        </w:rPr>
      </w:pPr>
      <w:r w:rsidRPr="00965294">
        <w:rPr>
          <w:rFonts w:ascii="Tahoma" w:eastAsia="Times New Roman" w:hAnsi="Tahoma" w:cs="Tahoma"/>
          <w:lang w:val="en" w:eastAsia="en-GB"/>
        </w:rPr>
        <w:t>The Committee shall review the terms of engagement and recommend the appointment or re-appointment and compensation of External Auditors to the Board and the shareholders.</w:t>
      </w:r>
    </w:p>
    <w:p w14:paraId="41041A67" w14:textId="77777777" w:rsidR="00025012" w:rsidRPr="00965294" w:rsidRDefault="00025012" w:rsidP="00025012">
      <w:pPr>
        <w:numPr>
          <w:ilvl w:val="1"/>
          <w:numId w:val="2"/>
        </w:numPr>
        <w:spacing w:before="100" w:beforeAutospacing="1" w:after="100" w:afterAutospacing="1" w:line="240" w:lineRule="auto"/>
        <w:rPr>
          <w:rFonts w:ascii="Tahoma" w:eastAsia="Times New Roman" w:hAnsi="Tahoma" w:cs="Tahoma"/>
          <w:lang w:val="en" w:eastAsia="en-GB"/>
        </w:rPr>
      </w:pPr>
      <w:r w:rsidRPr="00965294">
        <w:rPr>
          <w:rFonts w:ascii="Tahoma" w:eastAsia="Times New Roman" w:hAnsi="Tahoma" w:cs="Tahoma"/>
          <w:lang w:val="en" w:eastAsia="en-GB"/>
        </w:rPr>
        <w:t>Ensure compliance to regulatory directives.</w:t>
      </w:r>
    </w:p>
    <w:p w14:paraId="5575C8AB" w14:textId="77777777" w:rsidR="00025012" w:rsidRPr="00965294" w:rsidRDefault="00025012" w:rsidP="00025012">
      <w:pPr>
        <w:spacing w:before="100" w:beforeAutospacing="1" w:after="100" w:afterAutospacing="1" w:line="240" w:lineRule="auto"/>
        <w:ind w:left="720"/>
        <w:outlineLvl w:val="5"/>
        <w:rPr>
          <w:rFonts w:ascii="Tahoma" w:eastAsia="Times New Roman" w:hAnsi="Tahoma" w:cs="Tahoma"/>
          <w:b/>
          <w:bCs/>
          <w:lang w:val="en" w:eastAsia="en-GB"/>
        </w:rPr>
      </w:pPr>
      <w:r w:rsidRPr="00965294">
        <w:rPr>
          <w:rFonts w:ascii="Tahoma" w:eastAsia="Times New Roman" w:hAnsi="Tahoma" w:cs="Tahoma"/>
          <w:b/>
          <w:bCs/>
          <w:lang w:val="en" w:eastAsia="en-GB"/>
        </w:rPr>
        <w:t>Composition</w:t>
      </w:r>
    </w:p>
    <w:p w14:paraId="5F2D03B5" w14:textId="39F4E20C" w:rsidR="00CE1BE7" w:rsidRPr="00965294" w:rsidRDefault="00CE1BE7" w:rsidP="00CE1BE7">
      <w:pPr>
        <w:pStyle w:val="ListParagraph"/>
        <w:numPr>
          <w:ilvl w:val="0"/>
          <w:numId w:val="5"/>
        </w:numPr>
        <w:spacing w:line="360" w:lineRule="auto"/>
        <w:rPr>
          <w:rFonts w:ascii="Tahoma" w:hAnsi="Tahoma" w:cs="Tahoma"/>
        </w:rPr>
      </w:pPr>
      <w:r w:rsidRPr="00965294">
        <w:rPr>
          <w:rFonts w:ascii="Tahoma" w:hAnsi="Tahoma" w:cs="Tahoma"/>
        </w:rPr>
        <w:t>Mr Anthony Achebe</w:t>
      </w:r>
      <w:r w:rsidR="00D12E84" w:rsidRPr="00965294">
        <w:rPr>
          <w:rFonts w:ascii="Tahoma" w:hAnsi="Tahoma" w:cs="Tahoma"/>
        </w:rPr>
        <w:t>- Chairman</w:t>
      </w:r>
    </w:p>
    <w:p w14:paraId="5CF41982" w14:textId="77777777" w:rsidR="00CE1BE7" w:rsidRPr="00965294" w:rsidRDefault="00CE1BE7" w:rsidP="00CE1BE7">
      <w:pPr>
        <w:pStyle w:val="ListParagraph"/>
        <w:numPr>
          <w:ilvl w:val="0"/>
          <w:numId w:val="5"/>
        </w:numPr>
        <w:spacing w:line="360" w:lineRule="auto"/>
        <w:rPr>
          <w:rFonts w:ascii="Tahoma" w:hAnsi="Tahoma" w:cs="Tahoma"/>
        </w:rPr>
      </w:pPr>
      <w:r w:rsidRPr="00965294">
        <w:rPr>
          <w:rFonts w:ascii="Tahoma" w:hAnsi="Tahoma" w:cs="Tahoma"/>
        </w:rPr>
        <w:t xml:space="preserve">Dr Mohammed Tahir </w:t>
      </w:r>
      <w:proofErr w:type="spellStart"/>
      <w:r w:rsidRPr="00965294">
        <w:rPr>
          <w:rFonts w:ascii="Tahoma" w:hAnsi="Tahoma" w:cs="Tahoma"/>
        </w:rPr>
        <w:t>Attahir</w:t>
      </w:r>
      <w:proofErr w:type="spellEnd"/>
    </w:p>
    <w:p w14:paraId="1B837981" w14:textId="30AB6171" w:rsidR="00CE1BE7" w:rsidRPr="00965294" w:rsidRDefault="00CE1BE7" w:rsidP="00CE1BE7">
      <w:pPr>
        <w:pStyle w:val="ListParagraph"/>
        <w:numPr>
          <w:ilvl w:val="0"/>
          <w:numId w:val="5"/>
        </w:numPr>
        <w:spacing w:line="360" w:lineRule="auto"/>
        <w:rPr>
          <w:rFonts w:ascii="Tahoma" w:hAnsi="Tahoma" w:cs="Tahoma"/>
        </w:rPr>
      </w:pPr>
      <w:r w:rsidRPr="00965294">
        <w:rPr>
          <w:rFonts w:ascii="Tahoma" w:hAnsi="Tahoma" w:cs="Tahoma"/>
        </w:rPr>
        <w:t>Mr Simon Bolaji</w:t>
      </w:r>
      <w:r w:rsidR="00D12E84" w:rsidRPr="00965294">
        <w:rPr>
          <w:rFonts w:ascii="Tahoma" w:hAnsi="Tahoma" w:cs="Tahoma"/>
        </w:rPr>
        <w:t xml:space="preserve"> - Chairman</w:t>
      </w:r>
    </w:p>
    <w:p w14:paraId="1DD90535" w14:textId="77777777" w:rsidR="00CE1BE7" w:rsidRPr="00965294" w:rsidRDefault="00CE1BE7" w:rsidP="00CE1BE7">
      <w:pPr>
        <w:pStyle w:val="ListParagraph"/>
        <w:numPr>
          <w:ilvl w:val="0"/>
          <w:numId w:val="5"/>
        </w:numPr>
        <w:spacing w:line="360" w:lineRule="auto"/>
        <w:rPr>
          <w:rFonts w:ascii="Tahoma" w:hAnsi="Tahoma" w:cs="Tahoma"/>
        </w:rPr>
      </w:pPr>
      <w:r w:rsidRPr="00965294">
        <w:rPr>
          <w:rFonts w:ascii="Tahoma" w:hAnsi="Tahoma" w:cs="Tahoma"/>
        </w:rPr>
        <w:t xml:space="preserve">Chief </w:t>
      </w:r>
      <w:proofErr w:type="spellStart"/>
      <w:r w:rsidRPr="00965294">
        <w:rPr>
          <w:rFonts w:ascii="Tahoma" w:hAnsi="Tahoma" w:cs="Tahoma"/>
        </w:rPr>
        <w:t>Osita</w:t>
      </w:r>
      <w:proofErr w:type="spellEnd"/>
      <w:r w:rsidRPr="00965294">
        <w:rPr>
          <w:rFonts w:ascii="Tahoma" w:hAnsi="Tahoma" w:cs="Tahoma"/>
        </w:rPr>
        <w:t xml:space="preserve"> </w:t>
      </w:r>
      <w:proofErr w:type="spellStart"/>
      <w:r w:rsidRPr="00965294">
        <w:rPr>
          <w:rFonts w:ascii="Tahoma" w:hAnsi="Tahoma" w:cs="Tahoma"/>
        </w:rPr>
        <w:t>Chidoka</w:t>
      </w:r>
      <w:proofErr w:type="spellEnd"/>
    </w:p>
    <w:p w14:paraId="6A071FB3" w14:textId="4E128A82" w:rsidR="00CE1BE7" w:rsidRPr="00965294" w:rsidRDefault="00CE1BE7" w:rsidP="00CE1BE7">
      <w:pPr>
        <w:pStyle w:val="ListParagraph"/>
        <w:numPr>
          <w:ilvl w:val="0"/>
          <w:numId w:val="5"/>
        </w:numPr>
        <w:spacing w:line="360" w:lineRule="auto"/>
        <w:rPr>
          <w:rFonts w:ascii="Tahoma" w:hAnsi="Tahoma" w:cs="Tahoma"/>
        </w:rPr>
      </w:pPr>
      <w:r w:rsidRPr="00965294">
        <w:rPr>
          <w:rFonts w:ascii="Tahoma" w:hAnsi="Tahoma" w:cs="Tahoma"/>
        </w:rPr>
        <w:t xml:space="preserve">Mr Samuel </w:t>
      </w:r>
      <w:proofErr w:type="spellStart"/>
      <w:r w:rsidRPr="00965294">
        <w:rPr>
          <w:rFonts w:ascii="Tahoma" w:hAnsi="Tahoma" w:cs="Tahoma"/>
        </w:rPr>
        <w:t>Onukwue</w:t>
      </w:r>
      <w:proofErr w:type="spellEnd"/>
    </w:p>
    <w:p w14:paraId="1F8054B5" w14:textId="2E580B97" w:rsidR="00025012" w:rsidRPr="00965294" w:rsidRDefault="00CE1BE7" w:rsidP="00CE1BE7">
      <w:pPr>
        <w:spacing w:after="0" w:line="240" w:lineRule="auto"/>
        <w:rPr>
          <w:rFonts w:ascii="Tahoma" w:eastAsia="Times New Roman" w:hAnsi="Tahoma" w:cs="Tahoma"/>
          <w:lang w:val="en" w:eastAsia="en-GB"/>
        </w:rPr>
      </w:pPr>
      <w:r w:rsidRPr="00965294">
        <w:rPr>
          <w:rFonts w:ascii="Tahoma" w:eastAsia="Times New Roman" w:hAnsi="Tahoma" w:cs="Tahoma"/>
          <w:lang w:val="en" w:eastAsia="en-GB"/>
        </w:rPr>
        <w:t xml:space="preserve"> </w:t>
      </w:r>
      <w:r w:rsidR="00025012" w:rsidRPr="00965294">
        <w:rPr>
          <w:rFonts w:ascii="Tahoma" w:eastAsia="Times New Roman" w:hAnsi="Tahoma" w:cs="Tahoma"/>
          <w:lang w:val="en" w:eastAsia="en-GB"/>
        </w:rPr>
        <w:t xml:space="preserve">(A) Major Shareholders </w:t>
      </w:r>
      <w:r w:rsidR="00025012" w:rsidRPr="00965294">
        <w:rPr>
          <w:rFonts w:ascii="Tahoma" w:eastAsia="Times New Roman" w:hAnsi="Tahoma" w:cs="Tahoma"/>
          <w:lang w:val="en" w:eastAsia="en-GB"/>
        </w:rPr>
        <w:br/>
        <w:t xml:space="preserve">According to the register of members, the following shareholders of the company hold more than 5% of the Issued Ordinary share capital of the company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05"/>
        <w:gridCol w:w="1720"/>
        <w:gridCol w:w="1735"/>
      </w:tblGrid>
      <w:tr w:rsidR="00025012" w:rsidRPr="00965294" w14:paraId="2A9CBE1D" w14:textId="77777777" w:rsidTr="00025012">
        <w:trPr>
          <w:tblHeader/>
          <w:tblCellSpacing w:w="15" w:type="dxa"/>
        </w:trPr>
        <w:tc>
          <w:tcPr>
            <w:tcW w:w="0" w:type="auto"/>
            <w:vAlign w:val="center"/>
            <w:hideMark/>
          </w:tcPr>
          <w:p w14:paraId="193E713C" w14:textId="77777777" w:rsidR="00025012" w:rsidRPr="00965294" w:rsidRDefault="00025012" w:rsidP="00025012">
            <w:pPr>
              <w:spacing w:after="0" w:line="240" w:lineRule="auto"/>
              <w:jc w:val="center"/>
              <w:rPr>
                <w:rFonts w:ascii="Tahoma" w:eastAsia="Times New Roman" w:hAnsi="Tahoma" w:cs="Tahoma"/>
                <w:b/>
                <w:bCs/>
                <w:lang w:eastAsia="en-GB"/>
              </w:rPr>
            </w:pPr>
            <w:r w:rsidRPr="00965294">
              <w:rPr>
                <w:rFonts w:ascii="Tahoma" w:eastAsia="Times New Roman" w:hAnsi="Tahoma" w:cs="Tahoma"/>
                <w:b/>
                <w:bCs/>
                <w:lang w:eastAsia="en-GB"/>
              </w:rPr>
              <w:t>NAME</w:t>
            </w:r>
          </w:p>
        </w:tc>
        <w:tc>
          <w:tcPr>
            <w:tcW w:w="0" w:type="auto"/>
            <w:vAlign w:val="center"/>
            <w:hideMark/>
          </w:tcPr>
          <w:p w14:paraId="0B8AB73C" w14:textId="4E8A596A" w:rsidR="00025012" w:rsidRPr="00965294" w:rsidRDefault="00025012" w:rsidP="00D12E84">
            <w:pPr>
              <w:spacing w:after="0" w:line="240" w:lineRule="auto"/>
              <w:rPr>
                <w:rFonts w:ascii="Tahoma" w:eastAsia="Times New Roman" w:hAnsi="Tahoma" w:cs="Tahoma"/>
                <w:b/>
                <w:bCs/>
                <w:lang w:eastAsia="en-GB"/>
              </w:rPr>
            </w:pPr>
            <w:r w:rsidRPr="00965294">
              <w:rPr>
                <w:rFonts w:ascii="Tahoma" w:eastAsia="Times New Roman" w:hAnsi="Tahoma" w:cs="Tahoma"/>
                <w:b/>
                <w:bCs/>
                <w:lang w:eastAsia="en-GB"/>
              </w:rPr>
              <w:t>20</w:t>
            </w:r>
            <w:r w:rsidR="00D3374D" w:rsidRPr="00965294">
              <w:rPr>
                <w:rFonts w:ascii="Tahoma" w:eastAsia="Times New Roman" w:hAnsi="Tahoma" w:cs="Tahoma"/>
                <w:b/>
                <w:bCs/>
                <w:lang w:eastAsia="en-GB"/>
              </w:rPr>
              <w:t>20</w:t>
            </w:r>
          </w:p>
        </w:tc>
        <w:tc>
          <w:tcPr>
            <w:tcW w:w="0" w:type="auto"/>
            <w:vAlign w:val="center"/>
            <w:hideMark/>
          </w:tcPr>
          <w:p w14:paraId="63A42142" w14:textId="70F1F088" w:rsidR="00025012" w:rsidRPr="00965294" w:rsidRDefault="00025012" w:rsidP="00D12E84">
            <w:pPr>
              <w:spacing w:after="0" w:line="240" w:lineRule="auto"/>
              <w:rPr>
                <w:rFonts w:ascii="Tahoma" w:eastAsia="Times New Roman" w:hAnsi="Tahoma" w:cs="Tahoma"/>
                <w:b/>
                <w:bCs/>
                <w:lang w:eastAsia="en-GB"/>
              </w:rPr>
            </w:pPr>
            <w:r w:rsidRPr="00965294">
              <w:rPr>
                <w:rFonts w:ascii="Tahoma" w:eastAsia="Times New Roman" w:hAnsi="Tahoma" w:cs="Tahoma"/>
                <w:b/>
                <w:bCs/>
                <w:lang w:eastAsia="en-GB"/>
              </w:rPr>
              <w:t>201</w:t>
            </w:r>
            <w:r w:rsidR="00D3374D" w:rsidRPr="00965294">
              <w:rPr>
                <w:rFonts w:ascii="Tahoma" w:eastAsia="Times New Roman" w:hAnsi="Tahoma" w:cs="Tahoma"/>
                <w:b/>
                <w:bCs/>
                <w:lang w:eastAsia="en-GB"/>
              </w:rPr>
              <w:t>9</w:t>
            </w:r>
          </w:p>
        </w:tc>
      </w:tr>
      <w:tr w:rsidR="00025012" w:rsidRPr="00965294" w14:paraId="77B7EE8F" w14:textId="77777777" w:rsidTr="00025012">
        <w:trPr>
          <w:tblHeader/>
          <w:tblCellSpacing w:w="15" w:type="dxa"/>
        </w:trPr>
        <w:tc>
          <w:tcPr>
            <w:tcW w:w="0" w:type="auto"/>
            <w:vAlign w:val="center"/>
            <w:hideMark/>
          </w:tcPr>
          <w:p w14:paraId="5A362FE8" w14:textId="77777777" w:rsidR="00025012" w:rsidRPr="00965294" w:rsidRDefault="00025012" w:rsidP="00025012">
            <w:pPr>
              <w:spacing w:after="0" w:line="240" w:lineRule="auto"/>
              <w:rPr>
                <w:rFonts w:ascii="Tahoma" w:eastAsia="Times New Roman" w:hAnsi="Tahoma" w:cs="Tahoma"/>
                <w:lang w:eastAsia="en-GB"/>
              </w:rPr>
            </w:pPr>
            <w:r w:rsidRPr="00965294">
              <w:rPr>
                <w:rFonts w:ascii="Tahoma" w:eastAsia="Times New Roman" w:hAnsi="Tahoma" w:cs="Tahoma"/>
                <w:lang w:eastAsia="en-GB"/>
              </w:rPr>
              <w:t>Chrome Oil Services Limited</w:t>
            </w:r>
          </w:p>
        </w:tc>
        <w:tc>
          <w:tcPr>
            <w:tcW w:w="0" w:type="auto"/>
            <w:vAlign w:val="center"/>
            <w:hideMark/>
          </w:tcPr>
          <w:p w14:paraId="6BD8BB29" w14:textId="77777777" w:rsidR="00025012" w:rsidRPr="00965294" w:rsidRDefault="00025012" w:rsidP="00025012">
            <w:pPr>
              <w:spacing w:after="0" w:line="240" w:lineRule="auto"/>
              <w:rPr>
                <w:rFonts w:ascii="Tahoma" w:eastAsia="Times New Roman" w:hAnsi="Tahoma" w:cs="Tahoma"/>
                <w:lang w:eastAsia="en-GB"/>
              </w:rPr>
            </w:pPr>
            <w:r w:rsidRPr="00965294">
              <w:rPr>
                <w:rFonts w:ascii="Tahoma" w:eastAsia="Times New Roman" w:hAnsi="Tahoma" w:cs="Tahoma"/>
                <w:lang w:eastAsia="en-GB"/>
              </w:rPr>
              <w:t>45.58%</w:t>
            </w:r>
          </w:p>
        </w:tc>
        <w:tc>
          <w:tcPr>
            <w:tcW w:w="0" w:type="auto"/>
            <w:vAlign w:val="center"/>
            <w:hideMark/>
          </w:tcPr>
          <w:p w14:paraId="7490F29A" w14:textId="77777777" w:rsidR="00025012" w:rsidRPr="00965294" w:rsidRDefault="00025012" w:rsidP="00025012">
            <w:pPr>
              <w:spacing w:after="0" w:line="240" w:lineRule="auto"/>
              <w:rPr>
                <w:rFonts w:ascii="Tahoma" w:eastAsia="Times New Roman" w:hAnsi="Tahoma" w:cs="Tahoma"/>
                <w:lang w:eastAsia="en-GB"/>
              </w:rPr>
            </w:pPr>
            <w:r w:rsidRPr="00965294">
              <w:rPr>
                <w:rFonts w:ascii="Tahoma" w:eastAsia="Times New Roman" w:hAnsi="Tahoma" w:cs="Tahoma"/>
                <w:lang w:eastAsia="en-GB"/>
              </w:rPr>
              <w:t>45.58%</w:t>
            </w:r>
          </w:p>
        </w:tc>
      </w:tr>
      <w:tr w:rsidR="00025012" w:rsidRPr="00965294" w14:paraId="5B6FD336" w14:textId="77777777" w:rsidTr="00025012">
        <w:trPr>
          <w:tblHeader/>
          <w:tblCellSpacing w:w="15" w:type="dxa"/>
        </w:trPr>
        <w:tc>
          <w:tcPr>
            <w:tcW w:w="0" w:type="auto"/>
            <w:vAlign w:val="center"/>
            <w:hideMark/>
          </w:tcPr>
          <w:p w14:paraId="6647E473" w14:textId="77777777" w:rsidR="00025012" w:rsidRPr="00965294" w:rsidRDefault="00025012" w:rsidP="00025012">
            <w:pPr>
              <w:spacing w:after="0" w:line="240" w:lineRule="auto"/>
              <w:rPr>
                <w:rFonts w:ascii="Tahoma" w:eastAsia="Times New Roman" w:hAnsi="Tahoma" w:cs="Tahoma"/>
                <w:lang w:eastAsia="en-GB"/>
              </w:rPr>
            </w:pPr>
            <w:proofErr w:type="spellStart"/>
            <w:r w:rsidRPr="00965294">
              <w:rPr>
                <w:rFonts w:ascii="Tahoma" w:eastAsia="Times New Roman" w:hAnsi="Tahoma" w:cs="Tahoma"/>
                <w:lang w:eastAsia="en-GB"/>
              </w:rPr>
              <w:t>Nimek</w:t>
            </w:r>
            <w:proofErr w:type="spellEnd"/>
            <w:r w:rsidRPr="00965294">
              <w:rPr>
                <w:rFonts w:ascii="Tahoma" w:eastAsia="Times New Roman" w:hAnsi="Tahoma" w:cs="Tahoma"/>
                <w:lang w:eastAsia="en-GB"/>
              </w:rPr>
              <w:t xml:space="preserve"> Investments Limited</w:t>
            </w:r>
          </w:p>
        </w:tc>
        <w:tc>
          <w:tcPr>
            <w:tcW w:w="0" w:type="auto"/>
            <w:vAlign w:val="center"/>
            <w:hideMark/>
          </w:tcPr>
          <w:p w14:paraId="6F13FD65" w14:textId="77777777" w:rsidR="00025012" w:rsidRPr="00965294" w:rsidRDefault="00025012" w:rsidP="00025012">
            <w:pPr>
              <w:spacing w:after="0" w:line="240" w:lineRule="auto"/>
              <w:rPr>
                <w:rFonts w:ascii="Tahoma" w:eastAsia="Times New Roman" w:hAnsi="Tahoma" w:cs="Tahoma"/>
                <w:lang w:eastAsia="en-GB"/>
              </w:rPr>
            </w:pPr>
            <w:r w:rsidRPr="00965294">
              <w:rPr>
                <w:rFonts w:ascii="Tahoma" w:eastAsia="Times New Roman" w:hAnsi="Tahoma" w:cs="Tahoma"/>
                <w:lang w:eastAsia="en-GB"/>
              </w:rPr>
              <w:t>20.98%</w:t>
            </w:r>
          </w:p>
        </w:tc>
        <w:tc>
          <w:tcPr>
            <w:tcW w:w="0" w:type="auto"/>
            <w:vAlign w:val="center"/>
            <w:hideMark/>
          </w:tcPr>
          <w:p w14:paraId="6CED01ED" w14:textId="77777777" w:rsidR="00025012" w:rsidRPr="00965294" w:rsidRDefault="00025012" w:rsidP="00025012">
            <w:pPr>
              <w:spacing w:after="0" w:line="240" w:lineRule="auto"/>
              <w:rPr>
                <w:rFonts w:ascii="Tahoma" w:eastAsia="Times New Roman" w:hAnsi="Tahoma" w:cs="Tahoma"/>
                <w:lang w:eastAsia="en-GB"/>
              </w:rPr>
            </w:pPr>
            <w:r w:rsidRPr="00965294">
              <w:rPr>
                <w:rFonts w:ascii="Tahoma" w:eastAsia="Times New Roman" w:hAnsi="Tahoma" w:cs="Tahoma"/>
                <w:lang w:eastAsia="en-GB"/>
              </w:rPr>
              <w:t>20.98%</w:t>
            </w:r>
          </w:p>
        </w:tc>
      </w:tr>
    </w:tbl>
    <w:p w14:paraId="6C06B108" w14:textId="77777777" w:rsidR="00025012" w:rsidRPr="00965294" w:rsidRDefault="00025012" w:rsidP="00025012">
      <w:pPr>
        <w:spacing w:before="100" w:beforeAutospacing="1" w:after="100" w:afterAutospacing="1" w:line="240" w:lineRule="auto"/>
        <w:outlineLvl w:val="3"/>
        <w:rPr>
          <w:rFonts w:ascii="Tahoma" w:eastAsia="Times New Roman" w:hAnsi="Tahoma" w:cs="Tahoma"/>
          <w:b/>
          <w:bCs/>
          <w:lang w:val="en" w:eastAsia="en-GB"/>
        </w:rPr>
      </w:pPr>
      <w:r w:rsidRPr="00965294">
        <w:rPr>
          <w:rFonts w:ascii="Tahoma" w:eastAsia="Times New Roman" w:hAnsi="Tahoma" w:cs="Tahoma"/>
          <w:b/>
          <w:bCs/>
          <w:lang w:val="en" w:eastAsia="en-GB"/>
        </w:rPr>
        <w:lastRenderedPageBreak/>
        <w:t>SHARE HOLDING ANALYSIS</w:t>
      </w:r>
    </w:p>
    <w:p w14:paraId="57C267C1" w14:textId="77777777" w:rsidR="00025012" w:rsidRPr="00965294" w:rsidRDefault="00025012" w:rsidP="00025012">
      <w:pPr>
        <w:spacing w:after="0" w:line="240" w:lineRule="auto"/>
        <w:rPr>
          <w:rFonts w:ascii="Tahoma" w:eastAsia="Times New Roman" w:hAnsi="Tahoma" w:cs="Tahoma"/>
          <w:lang w:val="en" w:eastAsia="en-GB"/>
        </w:rPr>
      </w:pPr>
      <w:r w:rsidRPr="00965294">
        <w:rPr>
          <w:rFonts w:ascii="Tahoma" w:eastAsia="Times New Roman" w:hAnsi="Tahoma" w:cs="Tahoma"/>
          <w:lang w:val="en" w:eastAsia="en-GB"/>
        </w:rPr>
        <w:t xml:space="preserve">The shareholding pattern of the company is as stated below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05"/>
        <w:gridCol w:w="1869"/>
        <w:gridCol w:w="1077"/>
        <w:gridCol w:w="1753"/>
        <w:gridCol w:w="1056"/>
      </w:tblGrid>
      <w:tr w:rsidR="00025012" w:rsidRPr="00965294" w14:paraId="622F487C" w14:textId="77777777" w:rsidTr="00025012">
        <w:trPr>
          <w:tblHeader/>
          <w:tblCellSpacing w:w="15" w:type="dxa"/>
        </w:trPr>
        <w:tc>
          <w:tcPr>
            <w:tcW w:w="0" w:type="auto"/>
            <w:vAlign w:val="center"/>
            <w:hideMark/>
          </w:tcPr>
          <w:p w14:paraId="58134E06" w14:textId="77777777" w:rsidR="00025012" w:rsidRPr="00965294" w:rsidRDefault="00025012" w:rsidP="00025012">
            <w:pPr>
              <w:spacing w:after="0" w:line="240" w:lineRule="auto"/>
              <w:jc w:val="center"/>
              <w:rPr>
                <w:rFonts w:ascii="Tahoma" w:eastAsia="Times New Roman" w:hAnsi="Tahoma" w:cs="Tahoma"/>
                <w:b/>
                <w:bCs/>
                <w:lang w:eastAsia="en-GB"/>
              </w:rPr>
            </w:pPr>
            <w:r w:rsidRPr="00965294">
              <w:rPr>
                <w:rFonts w:ascii="Tahoma" w:eastAsia="Times New Roman" w:hAnsi="Tahoma" w:cs="Tahoma"/>
                <w:b/>
                <w:bCs/>
                <w:lang w:eastAsia="en-GB"/>
              </w:rPr>
              <w:t>Range</w:t>
            </w:r>
          </w:p>
        </w:tc>
        <w:tc>
          <w:tcPr>
            <w:tcW w:w="0" w:type="auto"/>
            <w:vAlign w:val="center"/>
            <w:hideMark/>
          </w:tcPr>
          <w:p w14:paraId="77A52022" w14:textId="77777777" w:rsidR="00025012" w:rsidRPr="00965294" w:rsidRDefault="00025012" w:rsidP="00025012">
            <w:pPr>
              <w:spacing w:after="0" w:line="240" w:lineRule="auto"/>
              <w:jc w:val="center"/>
              <w:rPr>
                <w:rFonts w:ascii="Tahoma" w:eastAsia="Times New Roman" w:hAnsi="Tahoma" w:cs="Tahoma"/>
                <w:b/>
                <w:bCs/>
                <w:lang w:eastAsia="en-GB"/>
              </w:rPr>
            </w:pPr>
            <w:r w:rsidRPr="00965294">
              <w:rPr>
                <w:rFonts w:ascii="Tahoma" w:eastAsia="Times New Roman" w:hAnsi="Tahoma" w:cs="Tahoma"/>
                <w:b/>
                <w:bCs/>
                <w:lang w:eastAsia="en-GB"/>
              </w:rPr>
              <w:t>No. of Holders</w:t>
            </w:r>
          </w:p>
        </w:tc>
        <w:tc>
          <w:tcPr>
            <w:tcW w:w="0" w:type="auto"/>
            <w:vAlign w:val="center"/>
            <w:hideMark/>
          </w:tcPr>
          <w:p w14:paraId="14CE9E08" w14:textId="77777777" w:rsidR="00025012" w:rsidRPr="00965294" w:rsidRDefault="00025012" w:rsidP="00025012">
            <w:pPr>
              <w:spacing w:after="0" w:line="240" w:lineRule="auto"/>
              <w:jc w:val="center"/>
              <w:rPr>
                <w:rFonts w:ascii="Tahoma" w:eastAsia="Times New Roman" w:hAnsi="Tahoma" w:cs="Tahoma"/>
                <w:b/>
                <w:bCs/>
                <w:lang w:eastAsia="en-GB"/>
              </w:rPr>
            </w:pPr>
            <w:r w:rsidRPr="00965294">
              <w:rPr>
                <w:rFonts w:ascii="Tahoma" w:eastAsia="Times New Roman" w:hAnsi="Tahoma" w:cs="Tahoma"/>
                <w:b/>
                <w:bCs/>
                <w:lang w:eastAsia="en-GB"/>
              </w:rPr>
              <w:t>Percent</w:t>
            </w:r>
          </w:p>
        </w:tc>
        <w:tc>
          <w:tcPr>
            <w:tcW w:w="0" w:type="auto"/>
            <w:vAlign w:val="center"/>
            <w:hideMark/>
          </w:tcPr>
          <w:p w14:paraId="55915F1D" w14:textId="77777777" w:rsidR="00025012" w:rsidRPr="00965294" w:rsidRDefault="00025012" w:rsidP="00025012">
            <w:pPr>
              <w:spacing w:after="0" w:line="240" w:lineRule="auto"/>
              <w:jc w:val="center"/>
              <w:rPr>
                <w:rFonts w:ascii="Tahoma" w:eastAsia="Times New Roman" w:hAnsi="Tahoma" w:cs="Tahoma"/>
                <w:b/>
                <w:bCs/>
                <w:lang w:eastAsia="en-GB"/>
              </w:rPr>
            </w:pPr>
            <w:r w:rsidRPr="00965294">
              <w:rPr>
                <w:rFonts w:ascii="Tahoma" w:eastAsia="Times New Roman" w:hAnsi="Tahoma" w:cs="Tahoma"/>
                <w:b/>
                <w:bCs/>
                <w:lang w:eastAsia="en-GB"/>
              </w:rPr>
              <w:t>Units</w:t>
            </w:r>
          </w:p>
        </w:tc>
        <w:tc>
          <w:tcPr>
            <w:tcW w:w="0" w:type="auto"/>
            <w:vAlign w:val="center"/>
            <w:hideMark/>
          </w:tcPr>
          <w:p w14:paraId="44FABCF1" w14:textId="77777777" w:rsidR="00025012" w:rsidRPr="00965294" w:rsidRDefault="00025012" w:rsidP="00025012">
            <w:pPr>
              <w:spacing w:after="0" w:line="240" w:lineRule="auto"/>
              <w:jc w:val="center"/>
              <w:rPr>
                <w:rFonts w:ascii="Tahoma" w:eastAsia="Times New Roman" w:hAnsi="Tahoma" w:cs="Tahoma"/>
                <w:b/>
                <w:bCs/>
                <w:lang w:eastAsia="en-GB"/>
              </w:rPr>
            </w:pPr>
            <w:r w:rsidRPr="00965294">
              <w:rPr>
                <w:rFonts w:ascii="Tahoma" w:eastAsia="Times New Roman" w:hAnsi="Tahoma" w:cs="Tahoma"/>
                <w:b/>
                <w:bCs/>
                <w:lang w:eastAsia="en-GB"/>
              </w:rPr>
              <w:t>Percent</w:t>
            </w:r>
          </w:p>
        </w:tc>
      </w:tr>
      <w:tr w:rsidR="00025012" w:rsidRPr="00965294" w14:paraId="0DA8E785" w14:textId="77777777" w:rsidTr="00025012">
        <w:trPr>
          <w:tblCellSpacing w:w="15" w:type="dxa"/>
        </w:trPr>
        <w:tc>
          <w:tcPr>
            <w:tcW w:w="0" w:type="auto"/>
            <w:vAlign w:val="center"/>
            <w:hideMark/>
          </w:tcPr>
          <w:p w14:paraId="4AFC9C35" w14:textId="77777777" w:rsidR="00025012" w:rsidRPr="00965294" w:rsidRDefault="00025012" w:rsidP="00025012">
            <w:pPr>
              <w:spacing w:after="0" w:line="240" w:lineRule="auto"/>
              <w:rPr>
                <w:rFonts w:ascii="Tahoma" w:eastAsia="Times New Roman" w:hAnsi="Tahoma" w:cs="Tahoma"/>
                <w:lang w:eastAsia="en-GB"/>
              </w:rPr>
            </w:pPr>
            <w:r w:rsidRPr="00965294">
              <w:rPr>
                <w:rFonts w:ascii="Tahoma" w:eastAsia="Times New Roman" w:hAnsi="Tahoma" w:cs="Tahoma"/>
                <w:lang w:eastAsia="en-GB"/>
              </w:rPr>
              <w:t>1 - 10,000</w:t>
            </w:r>
          </w:p>
        </w:tc>
        <w:tc>
          <w:tcPr>
            <w:tcW w:w="0" w:type="auto"/>
            <w:vAlign w:val="center"/>
            <w:hideMark/>
          </w:tcPr>
          <w:p w14:paraId="58016AF4" w14:textId="77777777" w:rsidR="00025012" w:rsidRPr="00965294" w:rsidRDefault="00025012" w:rsidP="00025012">
            <w:pPr>
              <w:spacing w:after="0" w:line="240" w:lineRule="auto"/>
              <w:rPr>
                <w:rFonts w:ascii="Tahoma" w:eastAsia="Times New Roman" w:hAnsi="Tahoma" w:cs="Tahoma"/>
                <w:lang w:eastAsia="en-GB"/>
              </w:rPr>
            </w:pPr>
            <w:r w:rsidRPr="00965294">
              <w:rPr>
                <w:rFonts w:ascii="Tahoma" w:eastAsia="Times New Roman" w:hAnsi="Tahoma" w:cs="Tahoma"/>
                <w:lang w:eastAsia="en-GB"/>
              </w:rPr>
              <w:t>8,561</w:t>
            </w:r>
          </w:p>
        </w:tc>
        <w:tc>
          <w:tcPr>
            <w:tcW w:w="0" w:type="auto"/>
            <w:vAlign w:val="center"/>
            <w:hideMark/>
          </w:tcPr>
          <w:p w14:paraId="4970FA57" w14:textId="77777777" w:rsidR="00025012" w:rsidRPr="00965294" w:rsidRDefault="00025012" w:rsidP="00025012">
            <w:pPr>
              <w:spacing w:after="0" w:line="240" w:lineRule="auto"/>
              <w:rPr>
                <w:rFonts w:ascii="Tahoma" w:eastAsia="Times New Roman" w:hAnsi="Tahoma" w:cs="Tahoma"/>
                <w:lang w:eastAsia="en-GB"/>
              </w:rPr>
            </w:pPr>
            <w:r w:rsidRPr="00965294">
              <w:rPr>
                <w:rFonts w:ascii="Tahoma" w:eastAsia="Times New Roman" w:hAnsi="Tahoma" w:cs="Tahoma"/>
                <w:lang w:eastAsia="en-GB"/>
              </w:rPr>
              <w:t>47.3%</w:t>
            </w:r>
          </w:p>
        </w:tc>
        <w:tc>
          <w:tcPr>
            <w:tcW w:w="0" w:type="auto"/>
            <w:vAlign w:val="center"/>
            <w:hideMark/>
          </w:tcPr>
          <w:p w14:paraId="0E40C46F" w14:textId="77777777" w:rsidR="00025012" w:rsidRPr="00965294" w:rsidRDefault="00025012" w:rsidP="00025012">
            <w:pPr>
              <w:spacing w:after="0" w:line="240" w:lineRule="auto"/>
              <w:rPr>
                <w:rFonts w:ascii="Tahoma" w:eastAsia="Times New Roman" w:hAnsi="Tahoma" w:cs="Tahoma"/>
                <w:lang w:eastAsia="en-GB"/>
              </w:rPr>
            </w:pPr>
            <w:r w:rsidRPr="00965294">
              <w:rPr>
                <w:rFonts w:ascii="Tahoma" w:eastAsia="Times New Roman" w:hAnsi="Tahoma" w:cs="Tahoma"/>
                <w:lang w:eastAsia="en-GB"/>
              </w:rPr>
              <w:t>40,657,552</w:t>
            </w:r>
          </w:p>
        </w:tc>
        <w:tc>
          <w:tcPr>
            <w:tcW w:w="0" w:type="auto"/>
            <w:vAlign w:val="center"/>
            <w:hideMark/>
          </w:tcPr>
          <w:p w14:paraId="65BC8E38" w14:textId="77777777" w:rsidR="00025012" w:rsidRPr="00965294" w:rsidRDefault="00025012" w:rsidP="00025012">
            <w:pPr>
              <w:spacing w:after="0" w:line="240" w:lineRule="auto"/>
              <w:rPr>
                <w:rFonts w:ascii="Tahoma" w:eastAsia="Times New Roman" w:hAnsi="Tahoma" w:cs="Tahoma"/>
                <w:lang w:eastAsia="en-GB"/>
              </w:rPr>
            </w:pPr>
            <w:r w:rsidRPr="00965294">
              <w:rPr>
                <w:rFonts w:ascii="Tahoma" w:eastAsia="Times New Roman" w:hAnsi="Tahoma" w:cs="Tahoma"/>
                <w:lang w:eastAsia="en-GB"/>
              </w:rPr>
              <w:t>0.66%</w:t>
            </w:r>
          </w:p>
        </w:tc>
      </w:tr>
      <w:tr w:rsidR="00025012" w:rsidRPr="00965294" w14:paraId="690A98AF" w14:textId="77777777" w:rsidTr="00025012">
        <w:trPr>
          <w:tblCellSpacing w:w="15" w:type="dxa"/>
        </w:trPr>
        <w:tc>
          <w:tcPr>
            <w:tcW w:w="0" w:type="auto"/>
            <w:vAlign w:val="center"/>
            <w:hideMark/>
          </w:tcPr>
          <w:p w14:paraId="23C67F62" w14:textId="77777777" w:rsidR="00025012" w:rsidRPr="00965294" w:rsidRDefault="00025012" w:rsidP="00025012">
            <w:pPr>
              <w:spacing w:after="0" w:line="240" w:lineRule="auto"/>
              <w:rPr>
                <w:rFonts w:ascii="Tahoma" w:eastAsia="Times New Roman" w:hAnsi="Tahoma" w:cs="Tahoma"/>
                <w:lang w:eastAsia="en-GB"/>
              </w:rPr>
            </w:pPr>
            <w:r w:rsidRPr="00965294">
              <w:rPr>
                <w:rFonts w:ascii="Tahoma" w:eastAsia="Times New Roman" w:hAnsi="Tahoma" w:cs="Tahoma"/>
                <w:lang w:eastAsia="en-GB"/>
              </w:rPr>
              <w:t>10,001 - 100,000</w:t>
            </w:r>
          </w:p>
        </w:tc>
        <w:tc>
          <w:tcPr>
            <w:tcW w:w="0" w:type="auto"/>
            <w:vAlign w:val="center"/>
            <w:hideMark/>
          </w:tcPr>
          <w:p w14:paraId="11119092" w14:textId="77777777" w:rsidR="00025012" w:rsidRPr="00965294" w:rsidRDefault="00025012" w:rsidP="00025012">
            <w:pPr>
              <w:spacing w:after="0" w:line="240" w:lineRule="auto"/>
              <w:rPr>
                <w:rFonts w:ascii="Tahoma" w:eastAsia="Times New Roman" w:hAnsi="Tahoma" w:cs="Tahoma"/>
                <w:lang w:eastAsia="en-GB"/>
              </w:rPr>
            </w:pPr>
            <w:r w:rsidRPr="00965294">
              <w:rPr>
                <w:rFonts w:ascii="Tahoma" w:eastAsia="Times New Roman" w:hAnsi="Tahoma" w:cs="Tahoma"/>
                <w:lang w:eastAsia="en-GB"/>
              </w:rPr>
              <w:t>7,799</w:t>
            </w:r>
          </w:p>
        </w:tc>
        <w:tc>
          <w:tcPr>
            <w:tcW w:w="0" w:type="auto"/>
            <w:vAlign w:val="center"/>
            <w:hideMark/>
          </w:tcPr>
          <w:p w14:paraId="69E3ECD4" w14:textId="77777777" w:rsidR="00025012" w:rsidRPr="00965294" w:rsidRDefault="00025012" w:rsidP="00025012">
            <w:pPr>
              <w:spacing w:after="0" w:line="240" w:lineRule="auto"/>
              <w:rPr>
                <w:rFonts w:ascii="Tahoma" w:eastAsia="Times New Roman" w:hAnsi="Tahoma" w:cs="Tahoma"/>
                <w:lang w:eastAsia="en-GB"/>
              </w:rPr>
            </w:pPr>
            <w:r w:rsidRPr="00965294">
              <w:rPr>
                <w:rFonts w:ascii="Tahoma" w:eastAsia="Times New Roman" w:hAnsi="Tahoma" w:cs="Tahoma"/>
                <w:lang w:eastAsia="en-GB"/>
              </w:rPr>
              <w:t>43.10%</w:t>
            </w:r>
          </w:p>
        </w:tc>
        <w:tc>
          <w:tcPr>
            <w:tcW w:w="0" w:type="auto"/>
            <w:vAlign w:val="center"/>
            <w:hideMark/>
          </w:tcPr>
          <w:p w14:paraId="68017F45" w14:textId="77777777" w:rsidR="00025012" w:rsidRPr="00965294" w:rsidRDefault="00025012" w:rsidP="00025012">
            <w:pPr>
              <w:spacing w:after="0" w:line="240" w:lineRule="auto"/>
              <w:rPr>
                <w:rFonts w:ascii="Tahoma" w:eastAsia="Times New Roman" w:hAnsi="Tahoma" w:cs="Tahoma"/>
                <w:lang w:eastAsia="en-GB"/>
              </w:rPr>
            </w:pPr>
            <w:r w:rsidRPr="00965294">
              <w:rPr>
                <w:rFonts w:ascii="Tahoma" w:eastAsia="Times New Roman" w:hAnsi="Tahoma" w:cs="Tahoma"/>
                <w:lang w:eastAsia="en-GB"/>
              </w:rPr>
              <w:t>309,668,085</w:t>
            </w:r>
          </w:p>
        </w:tc>
        <w:tc>
          <w:tcPr>
            <w:tcW w:w="0" w:type="auto"/>
            <w:vAlign w:val="center"/>
            <w:hideMark/>
          </w:tcPr>
          <w:p w14:paraId="1C7C5661" w14:textId="77777777" w:rsidR="00025012" w:rsidRPr="00965294" w:rsidRDefault="00025012" w:rsidP="00025012">
            <w:pPr>
              <w:spacing w:after="0" w:line="240" w:lineRule="auto"/>
              <w:rPr>
                <w:rFonts w:ascii="Tahoma" w:eastAsia="Times New Roman" w:hAnsi="Tahoma" w:cs="Tahoma"/>
                <w:lang w:eastAsia="en-GB"/>
              </w:rPr>
            </w:pPr>
            <w:r w:rsidRPr="00965294">
              <w:rPr>
                <w:rFonts w:ascii="Tahoma" w:eastAsia="Times New Roman" w:hAnsi="Tahoma" w:cs="Tahoma"/>
                <w:lang w:eastAsia="en-GB"/>
              </w:rPr>
              <w:t>5.04%</w:t>
            </w:r>
          </w:p>
        </w:tc>
      </w:tr>
      <w:tr w:rsidR="00025012" w:rsidRPr="00965294" w14:paraId="570FD1C5" w14:textId="77777777" w:rsidTr="00025012">
        <w:trPr>
          <w:tblCellSpacing w:w="15" w:type="dxa"/>
        </w:trPr>
        <w:tc>
          <w:tcPr>
            <w:tcW w:w="0" w:type="auto"/>
            <w:vAlign w:val="center"/>
            <w:hideMark/>
          </w:tcPr>
          <w:p w14:paraId="56905C6C" w14:textId="77777777" w:rsidR="00025012" w:rsidRPr="00965294" w:rsidRDefault="00025012" w:rsidP="00025012">
            <w:pPr>
              <w:spacing w:after="0" w:line="240" w:lineRule="auto"/>
              <w:rPr>
                <w:rFonts w:ascii="Tahoma" w:eastAsia="Times New Roman" w:hAnsi="Tahoma" w:cs="Tahoma"/>
                <w:lang w:eastAsia="en-GB"/>
              </w:rPr>
            </w:pPr>
            <w:r w:rsidRPr="00965294">
              <w:rPr>
                <w:rFonts w:ascii="Tahoma" w:eastAsia="Times New Roman" w:hAnsi="Tahoma" w:cs="Tahoma"/>
                <w:lang w:eastAsia="en-GB"/>
              </w:rPr>
              <w:t>100,001 - 1,000,000</w:t>
            </w:r>
          </w:p>
        </w:tc>
        <w:tc>
          <w:tcPr>
            <w:tcW w:w="0" w:type="auto"/>
            <w:vAlign w:val="center"/>
            <w:hideMark/>
          </w:tcPr>
          <w:p w14:paraId="7B3675D2" w14:textId="77777777" w:rsidR="00025012" w:rsidRPr="00965294" w:rsidRDefault="00025012" w:rsidP="00025012">
            <w:pPr>
              <w:spacing w:after="0" w:line="240" w:lineRule="auto"/>
              <w:rPr>
                <w:rFonts w:ascii="Tahoma" w:eastAsia="Times New Roman" w:hAnsi="Tahoma" w:cs="Tahoma"/>
                <w:lang w:eastAsia="en-GB"/>
              </w:rPr>
            </w:pPr>
            <w:r w:rsidRPr="00965294">
              <w:rPr>
                <w:rFonts w:ascii="Tahoma" w:eastAsia="Times New Roman" w:hAnsi="Tahoma" w:cs="Tahoma"/>
                <w:lang w:eastAsia="en-GB"/>
              </w:rPr>
              <w:t>1,558</w:t>
            </w:r>
          </w:p>
        </w:tc>
        <w:tc>
          <w:tcPr>
            <w:tcW w:w="0" w:type="auto"/>
            <w:vAlign w:val="center"/>
            <w:hideMark/>
          </w:tcPr>
          <w:p w14:paraId="7352EA47" w14:textId="77777777" w:rsidR="00025012" w:rsidRPr="00965294" w:rsidRDefault="00025012" w:rsidP="00025012">
            <w:pPr>
              <w:spacing w:after="0" w:line="240" w:lineRule="auto"/>
              <w:rPr>
                <w:rFonts w:ascii="Tahoma" w:eastAsia="Times New Roman" w:hAnsi="Tahoma" w:cs="Tahoma"/>
                <w:lang w:eastAsia="en-GB"/>
              </w:rPr>
            </w:pPr>
            <w:r w:rsidRPr="00965294">
              <w:rPr>
                <w:rFonts w:ascii="Tahoma" w:eastAsia="Times New Roman" w:hAnsi="Tahoma" w:cs="Tahoma"/>
                <w:lang w:eastAsia="en-GB"/>
              </w:rPr>
              <w:t>8.61%</w:t>
            </w:r>
          </w:p>
        </w:tc>
        <w:tc>
          <w:tcPr>
            <w:tcW w:w="0" w:type="auto"/>
            <w:vAlign w:val="center"/>
            <w:hideMark/>
          </w:tcPr>
          <w:p w14:paraId="4EF2A2B3" w14:textId="77777777" w:rsidR="00025012" w:rsidRPr="00965294" w:rsidRDefault="00025012" w:rsidP="00025012">
            <w:pPr>
              <w:spacing w:after="0" w:line="240" w:lineRule="auto"/>
              <w:rPr>
                <w:rFonts w:ascii="Tahoma" w:eastAsia="Times New Roman" w:hAnsi="Tahoma" w:cs="Tahoma"/>
                <w:lang w:eastAsia="en-GB"/>
              </w:rPr>
            </w:pPr>
            <w:r w:rsidRPr="00965294">
              <w:rPr>
                <w:rFonts w:ascii="Tahoma" w:eastAsia="Times New Roman" w:hAnsi="Tahoma" w:cs="Tahoma"/>
                <w:lang w:eastAsia="en-GB"/>
              </w:rPr>
              <w:t>479,976,375</w:t>
            </w:r>
          </w:p>
        </w:tc>
        <w:tc>
          <w:tcPr>
            <w:tcW w:w="0" w:type="auto"/>
            <w:vAlign w:val="center"/>
            <w:hideMark/>
          </w:tcPr>
          <w:p w14:paraId="4D587F13" w14:textId="77777777" w:rsidR="00025012" w:rsidRPr="00965294" w:rsidRDefault="00025012" w:rsidP="00025012">
            <w:pPr>
              <w:spacing w:after="0" w:line="240" w:lineRule="auto"/>
              <w:rPr>
                <w:rFonts w:ascii="Tahoma" w:eastAsia="Times New Roman" w:hAnsi="Tahoma" w:cs="Tahoma"/>
                <w:lang w:eastAsia="en-GB"/>
              </w:rPr>
            </w:pPr>
            <w:r w:rsidRPr="00965294">
              <w:rPr>
                <w:rFonts w:ascii="Tahoma" w:eastAsia="Times New Roman" w:hAnsi="Tahoma" w:cs="Tahoma"/>
                <w:lang w:eastAsia="en-GB"/>
              </w:rPr>
              <w:t>7.82%</w:t>
            </w:r>
          </w:p>
        </w:tc>
      </w:tr>
      <w:tr w:rsidR="00025012" w:rsidRPr="00965294" w14:paraId="02737F9E" w14:textId="77777777" w:rsidTr="00025012">
        <w:trPr>
          <w:tblCellSpacing w:w="15" w:type="dxa"/>
        </w:trPr>
        <w:tc>
          <w:tcPr>
            <w:tcW w:w="0" w:type="auto"/>
            <w:vAlign w:val="center"/>
            <w:hideMark/>
          </w:tcPr>
          <w:p w14:paraId="14EF528D" w14:textId="77777777" w:rsidR="00025012" w:rsidRPr="00965294" w:rsidRDefault="00025012" w:rsidP="00025012">
            <w:pPr>
              <w:spacing w:after="0" w:line="240" w:lineRule="auto"/>
              <w:rPr>
                <w:rFonts w:ascii="Tahoma" w:eastAsia="Times New Roman" w:hAnsi="Tahoma" w:cs="Tahoma"/>
                <w:lang w:eastAsia="en-GB"/>
              </w:rPr>
            </w:pPr>
            <w:r w:rsidRPr="00965294">
              <w:rPr>
                <w:rFonts w:ascii="Tahoma" w:eastAsia="Times New Roman" w:hAnsi="Tahoma" w:cs="Tahoma"/>
                <w:lang w:eastAsia="en-GB"/>
              </w:rPr>
              <w:t>1,000,001 - 10,000,000</w:t>
            </w:r>
          </w:p>
        </w:tc>
        <w:tc>
          <w:tcPr>
            <w:tcW w:w="0" w:type="auto"/>
            <w:vAlign w:val="center"/>
            <w:hideMark/>
          </w:tcPr>
          <w:p w14:paraId="3C3EB8D9" w14:textId="77777777" w:rsidR="00025012" w:rsidRPr="00965294" w:rsidRDefault="00025012" w:rsidP="00025012">
            <w:pPr>
              <w:spacing w:after="0" w:line="240" w:lineRule="auto"/>
              <w:rPr>
                <w:rFonts w:ascii="Tahoma" w:eastAsia="Times New Roman" w:hAnsi="Tahoma" w:cs="Tahoma"/>
                <w:lang w:eastAsia="en-GB"/>
              </w:rPr>
            </w:pPr>
            <w:r w:rsidRPr="00965294">
              <w:rPr>
                <w:rFonts w:ascii="Tahoma" w:eastAsia="Times New Roman" w:hAnsi="Tahoma" w:cs="Tahoma"/>
                <w:lang w:eastAsia="en-GB"/>
              </w:rPr>
              <w:t>158</w:t>
            </w:r>
          </w:p>
        </w:tc>
        <w:tc>
          <w:tcPr>
            <w:tcW w:w="0" w:type="auto"/>
            <w:vAlign w:val="center"/>
            <w:hideMark/>
          </w:tcPr>
          <w:p w14:paraId="4D463D90" w14:textId="77777777" w:rsidR="00025012" w:rsidRPr="00965294" w:rsidRDefault="00025012" w:rsidP="00025012">
            <w:pPr>
              <w:spacing w:after="0" w:line="240" w:lineRule="auto"/>
              <w:rPr>
                <w:rFonts w:ascii="Tahoma" w:eastAsia="Times New Roman" w:hAnsi="Tahoma" w:cs="Tahoma"/>
                <w:lang w:eastAsia="en-GB"/>
              </w:rPr>
            </w:pPr>
            <w:r w:rsidRPr="00965294">
              <w:rPr>
                <w:rFonts w:ascii="Tahoma" w:eastAsia="Times New Roman" w:hAnsi="Tahoma" w:cs="Tahoma"/>
                <w:lang w:eastAsia="en-GB"/>
              </w:rPr>
              <w:t>0.87%</w:t>
            </w:r>
          </w:p>
        </w:tc>
        <w:tc>
          <w:tcPr>
            <w:tcW w:w="0" w:type="auto"/>
            <w:vAlign w:val="center"/>
            <w:hideMark/>
          </w:tcPr>
          <w:p w14:paraId="1AB4AA43" w14:textId="77777777" w:rsidR="00025012" w:rsidRPr="00965294" w:rsidRDefault="00025012" w:rsidP="00025012">
            <w:pPr>
              <w:spacing w:after="0" w:line="240" w:lineRule="auto"/>
              <w:rPr>
                <w:rFonts w:ascii="Tahoma" w:eastAsia="Times New Roman" w:hAnsi="Tahoma" w:cs="Tahoma"/>
                <w:lang w:eastAsia="en-GB"/>
              </w:rPr>
            </w:pPr>
            <w:r w:rsidRPr="00965294">
              <w:rPr>
                <w:rFonts w:ascii="Tahoma" w:eastAsia="Times New Roman" w:hAnsi="Tahoma" w:cs="Tahoma"/>
                <w:lang w:eastAsia="en-GB"/>
              </w:rPr>
              <w:t>416,590,036</w:t>
            </w:r>
          </w:p>
        </w:tc>
        <w:tc>
          <w:tcPr>
            <w:tcW w:w="0" w:type="auto"/>
            <w:vAlign w:val="center"/>
            <w:hideMark/>
          </w:tcPr>
          <w:p w14:paraId="1FF483DD" w14:textId="77777777" w:rsidR="00025012" w:rsidRPr="00965294" w:rsidRDefault="00025012" w:rsidP="00025012">
            <w:pPr>
              <w:spacing w:after="0" w:line="240" w:lineRule="auto"/>
              <w:rPr>
                <w:rFonts w:ascii="Tahoma" w:eastAsia="Times New Roman" w:hAnsi="Tahoma" w:cs="Tahoma"/>
                <w:lang w:eastAsia="en-GB"/>
              </w:rPr>
            </w:pPr>
            <w:r w:rsidRPr="00965294">
              <w:rPr>
                <w:rFonts w:ascii="Tahoma" w:eastAsia="Times New Roman" w:hAnsi="Tahoma" w:cs="Tahoma"/>
                <w:lang w:eastAsia="en-GB"/>
              </w:rPr>
              <w:t>6.78%</w:t>
            </w:r>
          </w:p>
        </w:tc>
      </w:tr>
      <w:tr w:rsidR="00025012" w:rsidRPr="00965294" w14:paraId="17C5B085" w14:textId="77777777" w:rsidTr="00025012">
        <w:trPr>
          <w:tblCellSpacing w:w="15" w:type="dxa"/>
        </w:trPr>
        <w:tc>
          <w:tcPr>
            <w:tcW w:w="0" w:type="auto"/>
            <w:vAlign w:val="center"/>
            <w:hideMark/>
          </w:tcPr>
          <w:p w14:paraId="23F38B12" w14:textId="77777777" w:rsidR="00025012" w:rsidRPr="00965294" w:rsidRDefault="00025012" w:rsidP="00025012">
            <w:pPr>
              <w:spacing w:after="0" w:line="240" w:lineRule="auto"/>
              <w:rPr>
                <w:rFonts w:ascii="Tahoma" w:eastAsia="Times New Roman" w:hAnsi="Tahoma" w:cs="Tahoma"/>
                <w:lang w:eastAsia="en-GB"/>
              </w:rPr>
            </w:pPr>
            <w:r w:rsidRPr="00965294">
              <w:rPr>
                <w:rFonts w:ascii="Tahoma" w:eastAsia="Times New Roman" w:hAnsi="Tahoma" w:cs="Tahoma"/>
                <w:lang w:eastAsia="en-GB"/>
              </w:rPr>
              <w:t>10,000,001 - 100,000,000</w:t>
            </w:r>
          </w:p>
        </w:tc>
        <w:tc>
          <w:tcPr>
            <w:tcW w:w="0" w:type="auto"/>
            <w:vAlign w:val="center"/>
            <w:hideMark/>
          </w:tcPr>
          <w:p w14:paraId="512AEDA2" w14:textId="77777777" w:rsidR="00025012" w:rsidRPr="00965294" w:rsidRDefault="00025012" w:rsidP="00025012">
            <w:pPr>
              <w:spacing w:after="0" w:line="240" w:lineRule="auto"/>
              <w:rPr>
                <w:rFonts w:ascii="Tahoma" w:eastAsia="Times New Roman" w:hAnsi="Tahoma" w:cs="Tahoma"/>
                <w:lang w:eastAsia="en-GB"/>
              </w:rPr>
            </w:pPr>
            <w:r w:rsidRPr="00965294">
              <w:rPr>
                <w:rFonts w:ascii="Tahoma" w:eastAsia="Times New Roman" w:hAnsi="Tahoma" w:cs="Tahoma"/>
                <w:lang w:eastAsia="en-GB"/>
              </w:rPr>
              <w:t>16</w:t>
            </w:r>
          </w:p>
        </w:tc>
        <w:tc>
          <w:tcPr>
            <w:tcW w:w="0" w:type="auto"/>
            <w:vAlign w:val="center"/>
            <w:hideMark/>
          </w:tcPr>
          <w:p w14:paraId="76EB4441" w14:textId="77777777" w:rsidR="00025012" w:rsidRPr="00965294" w:rsidRDefault="00025012" w:rsidP="00025012">
            <w:pPr>
              <w:spacing w:after="0" w:line="240" w:lineRule="auto"/>
              <w:rPr>
                <w:rFonts w:ascii="Tahoma" w:eastAsia="Times New Roman" w:hAnsi="Tahoma" w:cs="Tahoma"/>
                <w:lang w:eastAsia="en-GB"/>
              </w:rPr>
            </w:pPr>
            <w:r w:rsidRPr="00965294">
              <w:rPr>
                <w:rFonts w:ascii="Tahoma" w:eastAsia="Times New Roman" w:hAnsi="Tahoma" w:cs="Tahoma"/>
                <w:lang w:eastAsia="en-GB"/>
              </w:rPr>
              <w:t>0.09%</w:t>
            </w:r>
          </w:p>
        </w:tc>
        <w:tc>
          <w:tcPr>
            <w:tcW w:w="0" w:type="auto"/>
            <w:vAlign w:val="center"/>
            <w:hideMark/>
          </w:tcPr>
          <w:p w14:paraId="3AA65ABD" w14:textId="77777777" w:rsidR="00025012" w:rsidRPr="00965294" w:rsidRDefault="00025012" w:rsidP="00025012">
            <w:pPr>
              <w:spacing w:after="0" w:line="240" w:lineRule="auto"/>
              <w:rPr>
                <w:rFonts w:ascii="Tahoma" w:eastAsia="Times New Roman" w:hAnsi="Tahoma" w:cs="Tahoma"/>
                <w:lang w:eastAsia="en-GB"/>
              </w:rPr>
            </w:pPr>
            <w:r w:rsidRPr="00965294">
              <w:rPr>
                <w:rFonts w:ascii="Tahoma" w:eastAsia="Times New Roman" w:hAnsi="Tahoma" w:cs="Tahoma"/>
                <w:lang w:eastAsia="en-GB"/>
              </w:rPr>
              <w:t>275,954,674</w:t>
            </w:r>
          </w:p>
        </w:tc>
        <w:tc>
          <w:tcPr>
            <w:tcW w:w="0" w:type="auto"/>
            <w:vAlign w:val="center"/>
            <w:hideMark/>
          </w:tcPr>
          <w:p w14:paraId="1AF3D882" w14:textId="77777777" w:rsidR="00025012" w:rsidRPr="00965294" w:rsidRDefault="00025012" w:rsidP="00025012">
            <w:pPr>
              <w:spacing w:after="0" w:line="240" w:lineRule="auto"/>
              <w:rPr>
                <w:rFonts w:ascii="Tahoma" w:eastAsia="Times New Roman" w:hAnsi="Tahoma" w:cs="Tahoma"/>
                <w:lang w:eastAsia="en-GB"/>
              </w:rPr>
            </w:pPr>
            <w:r w:rsidRPr="00965294">
              <w:rPr>
                <w:rFonts w:ascii="Tahoma" w:eastAsia="Times New Roman" w:hAnsi="Tahoma" w:cs="Tahoma"/>
                <w:lang w:eastAsia="en-GB"/>
              </w:rPr>
              <w:t>4.49%</w:t>
            </w:r>
          </w:p>
        </w:tc>
      </w:tr>
      <w:tr w:rsidR="00025012" w:rsidRPr="00965294" w14:paraId="1CB4E40F" w14:textId="77777777" w:rsidTr="00025012">
        <w:trPr>
          <w:tblCellSpacing w:w="15" w:type="dxa"/>
        </w:trPr>
        <w:tc>
          <w:tcPr>
            <w:tcW w:w="0" w:type="auto"/>
            <w:vAlign w:val="center"/>
            <w:hideMark/>
          </w:tcPr>
          <w:p w14:paraId="1611A820" w14:textId="77777777" w:rsidR="00025012" w:rsidRPr="00965294" w:rsidRDefault="00025012" w:rsidP="00025012">
            <w:pPr>
              <w:spacing w:after="0" w:line="240" w:lineRule="auto"/>
              <w:rPr>
                <w:rFonts w:ascii="Tahoma" w:eastAsia="Times New Roman" w:hAnsi="Tahoma" w:cs="Tahoma"/>
                <w:lang w:eastAsia="en-GB"/>
              </w:rPr>
            </w:pPr>
            <w:r w:rsidRPr="00965294">
              <w:rPr>
                <w:rFonts w:ascii="Tahoma" w:eastAsia="Times New Roman" w:hAnsi="Tahoma" w:cs="Tahoma"/>
                <w:lang w:eastAsia="en-GB"/>
              </w:rPr>
              <w:t>100,000,001 - 1,000,000,000</w:t>
            </w:r>
          </w:p>
        </w:tc>
        <w:tc>
          <w:tcPr>
            <w:tcW w:w="0" w:type="auto"/>
            <w:vAlign w:val="center"/>
            <w:hideMark/>
          </w:tcPr>
          <w:p w14:paraId="3E6B83E1" w14:textId="77777777" w:rsidR="00025012" w:rsidRPr="00965294" w:rsidRDefault="00025012" w:rsidP="00025012">
            <w:pPr>
              <w:spacing w:after="0" w:line="240" w:lineRule="auto"/>
              <w:rPr>
                <w:rFonts w:ascii="Tahoma" w:eastAsia="Times New Roman" w:hAnsi="Tahoma" w:cs="Tahoma"/>
                <w:lang w:eastAsia="en-GB"/>
              </w:rPr>
            </w:pPr>
            <w:r w:rsidRPr="00965294">
              <w:rPr>
                <w:rFonts w:ascii="Tahoma" w:eastAsia="Times New Roman" w:hAnsi="Tahoma" w:cs="Tahoma"/>
                <w:lang w:eastAsia="en-GB"/>
              </w:rPr>
              <w:t>3</w:t>
            </w:r>
          </w:p>
        </w:tc>
        <w:tc>
          <w:tcPr>
            <w:tcW w:w="0" w:type="auto"/>
            <w:vAlign w:val="center"/>
            <w:hideMark/>
          </w:tcPr>
          <w:p w14:paraId="3DAF27AE" w14:textId="77777777" w:rsidR="00025012" w:rsidRPr="00965294" w:rsidRDefault="00025012" w:rsidP="00025012">
            <w:pPr>
              <w:spacing w:after="0" w:line="240" w:lineRule="auto"/>
              <w:rPr>
                <w:rFonts w:ascii="Tahoma" w:eastAsia="Times New Roman" w:hAnsi="Tahoma" w:cs="Tahoma"/>
                <w:lang w:eastAsia="en-GB"/>
              </w:rPr>
            </w:pPr>
            <w:r w:rsidRPr="00965294">
              <w:rPr>
                <w:rFonts w:ascii="Tahoma" w:eastAsia="Times New Roman" w:hAnsi="Tahoma" w:cs="Tahoma"/>
                <w:lang w:eastAsia="en-GB"/>
              </w:rPr>
              <w:t>0.02%</w:t>
            </w:r>
          </w:p>
        </w:tc>
        <w:tc>
          <w:tcPr>
            <w:tcW w:w="0" w:type="auto"/>
            <w:vAlign w:val="center"/>
            <w:hideMark/>
          </w:tcPr>
          <w:p w14:paraId="039208FE" w14:textId="77777777" w:rsidR="00025012" w:rsidRPr="00965294" w:rsidRDefault="00025012" w:rsidP="00025012">
            <w:pPr>
              <w:spacing w:after="0" w:line="240" w:lineRule="auto"/>
              <w:rPr>
                <w:rFonts w:ascii="Tahoma" w:eastAsia="Times New Roman" w:hAnsi="Tahoma" w:cs="Tahoma"/>
                <w:lang w:eastAsia="en-GB"/>
              </w:rPr>
            </w:pPr>
            <w:r w:rsidRPr="00965294">
              <w:rPr>
                <w:rFonts w:ascii="Tahoma" w:eastAsia="Times New Roman" w:hAnsi="Tahoma" w:cs="Tahoma"/>
                <w:lang w:eastAsia="en-GB"/>
              </w:rPr>
              <w:t>530,386,291</w:t>
            </w:r>
          </w:p>
        </w:tc>
        <w:tc>
          <w:tcPr>
            <w:tcW w:w="0" w:type="auto"/>
            <w:vAlign w:val="center"/>
            <w:hideMark/>
          </w:tcPr>
          <w:p w14:paraId="146FB664" w14:textId="77777777" w:rsidR="00025012" w:rsidRPr="00965294" w:rsidRDefault="00025012" w:rsidP="00025012">
            <w:pPr>
              <w:spacing w:after="0" w:line="240" w:lineRule="auto"/>
              <w:rPr>
                <w:rFonts w:ascii="Tahoma" w:eastAsia="Times New Roman" w:hAnsi="Tahoma" w:cs="Tahoma"/>
                <w:lang w:eastAsia="en-GB"/>
              </w:rPr>
            </w:pPr>
            <w:r w:rsidRPr="00965294">
              <w:rPr>
                <w:rFonts w:ascii="Tahoma" w:eastAsia="Times New Roman" w:hAnsi="Tahoma" w:cs="Tahoma"/>
                <w:lang w:eastAsia="en-GB"/>
              </w:rPr>
              <w:t>8.64%</w:t>
            </w:r>
          </w:p>
        </w:tc>
      </w:tr>
      <w:tr w:rsidR="00025012" w:rsidRPr="00965294" w14:paraId="3FCB6F50" w14:textId="77777777" w:rsidTr="00025012">
        <w:trPr>
          <w:tblCellSpacing w:w="15" w:type="dxa"/>
        </w:trPr>
        <w:tc>
          <w:tcPr>
            <w:tcW w:w="0" w:type="auto"/>
            <w:vAlign w:val="center"/>
            <w:hideMark/>
          </w:tcPr>
          <w:p w14:paraId="629DE319" w14:textId="77777777" w:rsidR="00025012" w:rsidRPr="00965294" w:rsidRDefault="00025012" w:rsidP="00025012">
            <w:pPr>
              <w:spacing w:after="0" w:line="240" w:lineRule="auto"/>
              <w:rPr>
                <w:rFonts w:ascii="Tahoma" w:eastAsia="Times New Roman" w:hAnsi="Tahoma" w:cs="Tahoma"/>
                <w:lang w:eastAsia="en-GB"/>
              </w:rPr>
            </w:pPr>
            <w:r w:rsidRPr="00965294">
              <w:rPr>
                <w:rFonts w:ascii="Tahoma" w:eastAsia="Times New Roman" w:hAnsi="Tahoma" w:cs="Tahoma"/>
                <w:lang w:eastAsia="en-GB"/>
              </w:rPr>
              <w:t>1,000,000,001- 99,999,999,999</w:t>
            </w:r>
          </w:p>
        </w:tc>
        <w:tc>
          <w:tcPr>
            <w:tcW w:w="0" w:type="auto"/>
            <w:vAlign w:val="center"/>
            <w:hideMark/>
          </w:tcPr>
          <w:p w14:paraId="5E1E1324" w14:textId="77777777" w:rsidR="00025012" w:rsidRPr="00965294" w:rsidRDefault="00025012" w:rsidP="00025012">
            <w:pPr>
              <w:spacing w:after="0" w:line="240" w:lineRule="auto"/>
              <w:rPr>
                <w:rFonts w:ascii="Tahoma" w:eastAsia="Times New Roman" w:hAnsi="Tahoma" w:cs="Tahoma"/>
                <w:lang w:eastAsia="en-GB"/>
              </w:rPr>
            </w:pPr>
            <w:r w:rsidRPr="00965294">
              <w:rPr>
                <w:rFonts w:ascii="Tahoma" w:eastAsia="Times New Roman" w:hAnsi="Tahoma" w:cs="Tahoma"/>
                <w:lang w:eastAsia="en-GB"/>
              </w:rPr>
              <w:t>2</w:t>
            </w:r>
          </w:p>
        </w:tc>
        <w:tc>
          <w:tcPr>
            <w:tcW w:w="0" w:type="auto"/>
            <w:vAlign w:val="center"/>
            <w:hideMark/>
          </w:tcPr>
          <w:p w14:paraId="42D13CD8" w14:textId="77777777" w:rsidR="00025012" w:rsidRPr="00965294" w:rsidRDefault="00025012" w:rsidP="00025012">
            <w:pPr>
              <w:spacing w:after="0" w:line="240" w:lineRule="auto"/>
              <w:rPr>
                <w:rFonts w:ascii="Tahoma" w:eastAsia="Times New Roman" w:hAnsi="Tahoma" w:cs="Tahoma"/>
                <w:lang w:eastAsia="en-GB"/>
              </w:rPr>
            </w:pPr>
            <w:r w:rsidRPr="00965294">
              <w:rPr>
                <w:rFonts w:ascii="Tahoma" w:eastAsia="Times New Roman" w:hAnsi="Tahoma" w:cs="Tahoma"/>
                <w:lang w:eastAsia="en-GB"/>
              </w:rPr>
              <w:t>0.01%</w:t>
            </w:r>
          </w:p>
        </w:tc>
        <w:tc>
          <w:tcPr>
            <w:tcW w:w="0" w:type="auto"/>
            <w:vAlign w:val="center"/>
            <w:hideMark/>
          </w:tcPr>
          <w:p w14:paraId="70181277" w14:textId="77777777" w:rsidR="00025012" w:rsidRPr="00965294" w:rsidRDefault="00025012" w:rsidP="00025012">
            <w:pPr>
              <w:spacing w:after="0" w:line="240" w:lineRule="auto"/>
              <w:rPr>
                <w:rFonts w:ascii="Tahoma" w:eastAsia="Times New Roman" w:hAnsi="Tahoma" w:cs="Tahoma"/>
                <w:lang w:eastAsia="en-GB"/>
              </w:rPr>
            </w:pPr>
            <w:r w:rsidRPr="00965294">
              <w:rPr>
                <w:rFonts w:ascii="Tahoma" w:eastAsia="Times New Roman" w:hAnsi="Tahoma" w:cs="Tahoma"/>
                <w:lang w:eastAsia="en-GB"/>
              </w:rPr>
              <w:t>4,086,766,987</w:t>
            </w:r>
          </w:p>
        </w:tc>
        <w:tc>
          <w:tcPr>
            <w:tcW w:w="0" w:type="auto"/>
            <w:vAlign w:val="center"/>
            <w:hideMark/>
          </w:tcPr>
          <w:p w14:paraId="668963ED" w14:textId="77777777" w:rsidR="00025012" w:rsidRPr="00965294" w:rsidRDefault="00025012" w:rsidP="00025012">
            <w:pPr>
              <w:spacing w:after="0" w:line="240" w:lineRule="auto"/>
              <w:rPr>
                <w:rFonts w:ascii="Tahoma" w:eastAsia="Times New Roman" w:hAnsi="Tahoma" w:cs="Tahoma"/>
                <w:lang w:eastAsia="en-GB"/>
              </w:rPr>
            </w:pPr>
            <w:r w:rsidRPr="00965294">
              <w:rPr>
                <w:rFonts w:ascii="Tahoma" w:eastAsia="Times New Roman" w:hAnsi="Tahoma" w:cs="Tahoma"/>
                <w:lang w:eastAsia="en-GB"/>
              </w:rPr>
              <w:t>66.57%</w:t>
            </w:r>
          </w:p>
        </w:tc>
      </w:tr>
      <w:tr w:rsidR="00025012" w:rsidRPr="00965294" w14:paraId="3C35DA41" w14:textId="77777777" w:rsidTr="00025012">
        <w:trPr>
          <w:tblCellSpacing w:w="15" w:type="dxa"/>
        </w:trPr>
        <w:tc>
          <w:tcPr>
            <w:tcW w:w="0" w:type="auto"/>
            <w:vAlign w:val="center"/>
            <w:hideMark/>
          </w:tcPr>
          <w:p w14:paraId="7A7A1F55" w14:textId="77777777" w:rsidR="00025012" w:rsidRPr="00965294" w:rsidRDefault="00025012" w:rsidP="00025012">
            <w:pPr>
              <w:spacing w:after="0" w:line="240" w:lineRule="auto"/>
              <w:rPr>
                <w:rFonts w:ascii="Tahoma" w:eastAsia="Times New Roman" w:hAnsi="Tahoma" w:cs="Tahoma"/>
                <w:lang w:eastAsia="en-GB"/>
              </w:rPr>
            </w:pPr>
            <w:r w:rsidRPr="00965294">
              <w:rPr>
                <w:rFonts w:ascii="Tahoma" w:eastAsia="Times New Roman" w:hAnsi="Tahoma" w:cs="Tahoma"/>
                <w:lang w:eastAsia="en-GB"/>
              </w:rPr>
              <w:t>Grand Total</w:t>
            </w:r>
          </w:p>
        </w:tc>
        <w:tc>
          <w:tcPr>
            <w:tcW w:w="0" w:type="auto"/>
            <w:vAlign w:val="center"/>
            <w:hideMark/>
          </w:tcPr>
          <w:p w14:paraId="3A1106D3" w14:textId="77777777" w:rsidR="00025012" w:rsidRPr="00965294" w:rsidRDefault="00025012" w:rsidP="00025012">
            <w:pPr>
              <w:spacing w:after="0" w:line="240" w:lineRule="auto"/>
              <w:rPr>
                <w:rFonts w:ascii="Tahoma" w:eastAsia="Times New Roman" w:hAnsi="Tahoma" w:cs="Tahoma"/>
                <w:lang w:eastAsia="en-GB"/>
              </w:rPr>
            </w:pPr>
            <w:r w:rsidRPr="00965294">
              <w:rPr>
                <w:rFonts w:ascii="Tahoma" w:eastAsia="Times New Roman" w:hAnsi="Tahoma" w:cs="Tahoma"/>
                <w:lang w:eastAsia="en-GB"/>
              </w:rPr>
              <w:t>18,097</w:t>
            </w:r>
          </w:p>
        </w:tc>
        <w:tc>
          <w:tcPr>
            <w:tcW w:w="0" w:type="auto"/>
            <w:vAlign w:val="center"/>
            <w:hideMark/>
          </w:tcPr>
          <w:p w14:paraId="3A3FABBD" w14:textId="77777777" w:rsidR="00025012" w:rsidRPr="00965294" w:rsidRDefault="00025012" w:rsidP="00025012">
            <w:pPr>
              <w:spacing w:after="0" w:line="240" w:lineRule="auto"/>
              <w:rPr>
                <w:rFonts w:ascii="Tahoma" w:eastAsia="Times New Roman" w:hAnsi="Tahoma" w:cs="Tahoma"/>
                <w:lang w:eastAsia="en-GB"/>
              </w:rPr>
            </w:pPr>
            <w:r w:rsidRPr="00965294">
              <w:rPr>
                <w:rFonts w:ascii="Tahoma" w:eastAsia="Times New Roman" w:hAnsi="Tahoma" w:cs="Tahoma"/>
                <w:lang w:eastAsia="en-GB"/>
              </w:rPr>
              <w:t>100.00%</w:t>
            </w:r>
          </w:p>
        </w:tc>
        <w:tc>
          <w:tcPr>
            <w:tcW w:w="0" w:type="auto"/>
            <w:vAlign w:val="center"/>
            <w:hideMark/>
          </w:tcPr>
          <w:p w14:paraId="37AC3865" w14:textId="77777777" w:rsidR="00025012" w:rsidRPr="00965294" w:rsidRDefault="00025012" w:rsidP="00025012">
            <w:pPr>
              <w:spacing w:after="0" w:line="240" w:lineRule="auto"/>
              <w:rPr>
                <w:rFonts w:ascii="Tahoma" w:eastAsia="Times New Roman" w:hAnsi="Tahoma" w:cs="Tahoma"/>
                <w:lang w:eastAsia="en-GB"/>
              </w:rPr>
            </w:pPr>
            <w:r w:rsidRPr="00965294">
              <w:rPr>
                <w:rFonts w:ascii="Tahoma" w:eastAsia="Times New Roman" w:hAnsi="Tahoma" w:cs="Tahoma"/>
                <w:lang w:eastAsia="en-GB"/>
              </w:rPr>
              <w:t>6, 140,000,000</w:t>
            </w:r>
          </w:p>
        </w:tc>
        <w:tc>
          <w:tcPr>
            <w:tcW w:w="0" w:type="auto"/>
            <w:vAlign w:val="center"/>
            <w:hideMark/>
          </w:tcPr>
          <w:p w14:paraId="64FC4026" w14:textId="77777777" w:rsidR="00025012" w:rsidRPr="00965294" w:rsidRDefault="00025012" w:rsidP="00025012">
            <w:pPr>
              <w:spacing w:after="0" w:line="240" w:lineRule="auto"/>
              <w:rPr>
                <w:rFonts w:ascii="Tahoma" w:eastAsia="Times New Roman" w:hAnsi="Tahoma" w:cs="Tahoma"/>
                <w:lang w:eastAsia="en-GB"/>
              </w:rPr>
            </w:pPr>
            <w:r w:rsidRPr="00965294">
              <w:rPr>
                <w:rFonts w:ascii="Tahoma" w:eastAsia="Times New Roman" w:hAnsi="Tahoma" w:cs="Tahoma"/>
                <w:lang w:eastAsia="en-GB"/>
              </w:rPr>
              <w:t>100%</w:t>
            </w:r>
          </w:p>
        </w:tc>
      </w:tr>
    </w:tbl>
    <w:p w14:paraId="0ACC032A" w14:textId="77777777" w:rsidR="00962B3E" w:rsidRPr="00965294" w:rsidRDefault="00962B3E">
      <w:pPr>
        <w:rPr>
          <w:rFonts w:ascii="Tahoma" w:hAnsi="Tahoma" w:cs="Tahoma"/>
        </w:rPr>
      </w:pPr>
      <w:bookmarkStart w:id="0" w:name="_GoBack"/>
      <w:bookmarkEnd w:id="0"/>
    </w:p>
    <w:sectPr w:rsidR="00962B3E" w:rsidRPr="00965294" w:rsidSect="007E5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B2842"/>
    <w:multiLevelType w:val="hybridMultilevel"/>
    <w:tmpl w:val="6E0C3072"/>
    <w:lvl w:ilvl="0" w:tplc="D40A32D8">
      <w:start w:val="1"/>
      <w:numFmt w:val="decimal"/>
      <w:lvlText w:val="%1."/>
      <w:lvlJc w:val="left"/>
      <w:pPr>
        <w:ind w:left="720" w:hanging="360"/>
      </w:pPr>
      <w:rPr>
        <w:rFonts w:ascii="Tahoma" w:eastAsiaTheme="minorHAnsi"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DC3EA4"/>
    <w:multiLevelType w:val="multilevel"/>
    <w:tmpl w:val="CB609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5859AF"/>
    <w:multiLevelType w:val="hybridMultilevel"/>
    <w:tmpl w:val="7E66A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170C11"/>
    <w:multiLevelType w:val="hybridMultilevel"/>
    <w:tmpl w:val="46E4F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286C6E"/>
    <w:multiLevelType w:val="multilevel"/>
    <w:tmpl w:val="1EF4DD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12"/>
    <w:rsid w:val="00025012"/>
    <w:rsid w:val="00112165"/>
    <w:rsid w:val="00192544"/>
    <w:rsid w:val="00380381"/>
    <w:rsid w:val="006658E1"/>
    <w:rsid w:val="007C14A3"/>
    <w:rsid w:val="007E58CE"/>
    <w:rsid w:val="00860EDE"/>
    <w:rsid w:val="008869E2"/>
    <w:rsid w:val="00962B3E"/>
    <w:rsid w:val="00965294"/>
    <w:rsid w:val="00AD0A13"/>
    <w:rsid w:val="00AE4106"/>
    <w:rsid w:val="00B22456"/>
    <w:rsid w:val="00CE1BE7"/>
    <w:rsid w:val="00D12E84"/>
    <w:rsid w:val="00D3374D"/>
    <w:rsid w:val="00D46D6A"/>
    <w:rsid w:val="00D55BBB"/>
    <w:rsid w:val="00D723EB"/>
    <w:rsid w:val="00DD2146"/>
    <w:rsid w:val="00EA2793"/>
    <w:rsid w:val="00F91167"/>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1342E"/>
  <w15:chartTrackingRefBased/>
  <w15:docId w15:val="{37F90B12-645B-442C-BB41-B60842E9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02501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02501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025012"/>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25012"/>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025012"/>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025012"/>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0250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25012"/>
    <w:rPr>
      <w:b/>
      <w:bCs/>
    </w:rPr>
  </w:style>
  <w:style w:type="character" w:customStyle="1" w:styleId="red">
    <w:name w:val="red"/>
    <w:basedOn w:val="DefaultParagraphFont"/>
    <w:rsid w:val="00025012"/>
  </w:style>
  <w:style w:type="paragraph" w:styleId="ListParagraph">
    <w:name w:val="List Paragraph"/>
    <w:basedOn w:val="Normal"/>
    <w:uiPriority w:val="34"/>
    <w:qFormat/>
    <w:rsid w:val="00AD0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549193">
      <w:bodyDiv w:val="1"/>
      <w:marLeft w:val="0"/>
      <w:marRight w:val="0"/>
      <w:marTop w:val="0"/>
      <w:marBottom w:val="0"/>
      <w:divBdr>
        <w:top w:val="none" w:sz="0" w:space="0" w:color="auto"/>
        <w:left w:val="none" w:sz="0" w:space="0" w:color="auto"/>
        <w:bottom w:val="none" w:sz="0" w:space="0" w:color="auto"/>
        <w:right w:val="none" w:sz="0" w:space="0" w:color="auto"/>
      </w:divBdr>
      <w:divsChild>
        <w:div w:id="1183515598">
          <w:marLeft w:val="0"/>
          <w:marRight w:val="0"/>
          <w:marTop w:val="0"/>
          <w:marBottom w:val="0"/>
          <w:divBdr>
            <w:top w:val="none" w:sz="0" w:space="0" w:color="auto"/>
            <w:left w:val="none" w:sz="0" w:space="0" w:color="auto"/>
            <w:bottom w:val="none" w:sz="0" w:space="0" w:color="auto"/>
            <w:right w:val="none" w:sz="0" w:space="0" w:color="auto"/>
          </w:divBdr>
          <w:divsChild>
            <w:div w:id="1406755175">
              <w:marLeft w:val="0"/>
              <w:marRight w:val="0"/>
              <w:marTop w:val="0"/>
              <w:marBottom w:val="0"/>
              <w:divBdr>
                <w:top w:val="none" w:sz="0" w:space="0" w:color="auto"/>
                <w:left w:val="none" w:sz="0" w:space="0" w:color="auto"/>
                <w:bottom w:val="none" w:sz="0" w:space="0" w:color="auto"/>
                <w:right w:val="none" w:sz="0" w:space="0" w:color="auto"/>
              </w:divBdr>
              <w:divsChild>
                <w:div w:id="1797409679">
                  <w:marLeft w:val="0"/>
                  <w:marRight w:val="0"/>
                  <w:marTop w:val="0"/>
                  <w:marBottom w:val="0"/>
                  <w:divBdr>
                    <w:top w:val="none" w:sz="0" w:space="0" w:color="auto"/>
                    <w:left w:val="none" w:sz="0" w:space="0" w:color="auto"/>
                    <w:bottom w:val="none" w:sz="0" w:space="0" w:color="auto"/>
                    <w:right w:val="none" w:sz="0" w:space="0" w:color="auto"/>
                  </w:divBdr>
                  <w:divsChild>
                    <w:div w:id="1626544433">
                      <w:marLeft w:val="0"/>
                      <w:marRight w:val="0"/>
                      <w:marTop w:val="0"/>
                      <w:marBottom w:val="0"/>
                      <w:divBdr>
                        <w:top w:val="none" w:sz="0" w:space="0" w:color="auto"/>
                        <w:left w:val="none" w:sz="0" w:space="0" w:color="auto"/>
                        <w:bottom w:val="none" w:sz="0" w:space="0" w:color="auto"/>
                        <w:right w:val="none" w:sz="0" w:space="0" w:color="auto"/>
                      </w:divBdr>
                      <w:divsChild>
                        <w:div w:id="2078360420">
                          <w:marLeft w:val="0"/>
                          <w:marRight w:val="0"/>
                          <w:marTop w:val="0"/>
                          <w:marBottom w:val="0"/>
                          <w:divBdr>
                            <w:top w:val="none" w:sz="0" w:space="0" w:color="auto"/>
                            <w:left w:val="none" w:sz="0" w:space="0" w:color="auto"/>
                            <w:bottom w:val="none" w:sz="0" w:space="0" w:color="auto"/>
                            <w:right w:val="none" w:sz="0" w:space="0" w:color="auto"/>
                          </w:divBdr>
                          <w:divsChild>
                            <w:div w:id="1607736282">
                              <w:marLeft w:val="0"/>
                              <w:marRight w:val="0"/>
                              <w:marTop w:val="0"/>
                              <w:marBottom w:val="0"/>
                              <w:divBdr>
                                <w:top w:val="none" w:sz="0" w:space="0" w:color="auto"/>
                                <w:left w:val="none" w:sz="0" w:space="0" w:color="auto"/>
                                <w:bottom w:val="none" w:sz="0" w:space="0" w:color="auto"/>
                                <w:right w:val="none" w:sz="0" w:space="0" w:color="auto"/>
                              </w:divBdr>
                              <w:divsChild>
                                <w:div w:id="11362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OGHENEMARO AGOBE</dc:creator>
  <cp:keywords/>
  <dc:description/>
  <cp:lastModifiedBy>EJIMOFOR CHIKA</cp:lastModifiedBy>
  <cp:revision>18</cp:revision>
  <dcterms:created xsi:type="dcterms:W3CDTF">2020-06-25T14:33:00Z</dcterms:created>
  <dcterms:modified xsi:type="dcterms:W3CDTF">2020-06-25T15:50:00Z</dcterms:modified>
</cp:coreProperties>
</file>